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093EB">
      <w:pPr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4E89229F"/>
    <w:p w14:paraId="25993916">
      <w:pPr>
        <w:spacing w:line="567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方正小标宋_GBK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color w:val="000000"/>
          <w:sz w:val="44"/>
          <w:szCs w:val="44"/>
        </w:rPr>
        <w:t>6</w:t>
      </w:r>
      <w:r>
        <w:rPr>
          <w:rFonts w:ascii="方正小标宋_GBK" w:eastAsia="方正小标宋_GBK"/>
          <w:color w:val="000000"/>
          <w:sz w:val="44"/>
          <w:szCs w:val="44"/>
        </w:rPr>
        <w:t>年江苏省统一战线工作研究专项课题选题</w:t>
      </w:r>
    </w:p>
    <w:p w14:paraId="1438326F">
      <w:pPr>
        <w:pStyle w:val="2"/>
        <w:spacing w:before="0" w:after="0" w:line="567" w:lineRule="exact"/>
        <w:rPr>
          <w:rFonts w:ascii="Times New Roman" w:hAnsi="Times New Roman" w:cs="Times New Roman"/>
          <w:sz w:val="32"/>
          <w:szCs w:val="32"/>
        </w:rPr>
      </w:pPr>
    </w:p>
    <w:tbl>
      <w:tblPr>
        <w:tblStyle w:val="9"/>
        <w:tblW w:w="14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9898"/>
        <w:gridCol w:w="1547"/>
        <w:gridCol w:w="1532"/>
      </w:tblGrid>
      <w:tr w14:paraId="0624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45708C33">
            <w:pPr>
              <w:spacing w:line="567" w:lineRule="exact"/>
              <w:jc w:val="center"/>
              <w:rPr>
                <w:rFonts w:ascii="Times New Roman" w:hAnsi="Times New Roman" w:eastAsia="方正黑体_GBK" w:cs="Times New Roman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bCs w:val="0"/>
                <w:sz w:val="32"/>
                <w:szCs w:val="32"/>
              </w:rPr>
              <w:t>序号</w:t>
            </w:r>
          </w:p>
        </w:tc>
        <w:tc>
          <w:tcPr>
            <w:tcW w:w="9898" w:type="dxa"/>
            <w:vAlign w:val="center"/>
          </w:tcPr>
          <w:p w14:paraId="56A850AB">
            <w:pPr>
              <w:spacing w:line="567" w:lineRule="exact"/>
              <w:jc w:val="center"/>
              <w:rPr>
                <w:rFonts w:ascii="Times New Roman" w:hAnsi="Times New Roman" w:eastAsia="方正黑体_GBK" w:cs="Times New Roman"/>
                <w:bCs w:val="0"/>
                <w:sz w:val="32"/>
                <w:szCs w:val="32"/>
              </w:rPr>
            </w:pPr>
            <w:r>
              <w:rPr>
                <w:rFonts w:ascii="方正黑体_GBK" w:eastAsia="方正黑体_GBK"/>
                <w:bCs w:val="0"/>
                <w:color w:val="000000"/>
                <w:sz w:val="32"/>
                <w:szCs w:val="32"/>
              </w:rPr>
              <w:t>选题方向</w:t>
            </w:r>
          </w:p>
        </w:tc>
        <w:tc>
          <w:tcPr>
            <w:tcW w:w="1547" w:type="dxa"/>
            <w:vAlign w:val="center"/>
          </w:tcPr>
          <w:p w14:paraId="4C23EE6A">
            <w:pPr>
              <w:spacing w:line="567" w:lineRule="exact"/>
              <w:jc w:val="center"/>
              <w:rPr>
                <w:rFonts w:ascii="Times New Roman" w:hAnsi="Times New Roman" w:eastAsia="方正黑体_GBK" w:cs="Times New Roman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bCs w:val="0"/>
                <w:sz w:val="32"/>
                <w:szCs w:val="32"/>
              </w:rPr>
              <w:t>课题类</w:t>
            </w:r>
            <w:r>
              <w:rPr>
                <w:rFonts w:hint="eastAsia" w:ascii="Times New Roman" w:hAnsi="Times New Roman" w:eastAsia="方正黑体_GBK" w:cs="Times New Roman"/>
                <w:bCs w:val="0"/>
                <w:sz w:val="32"/>
                <w:szCs w:val="32"/>
              </w:rPr>
              <w:t>型</w:t>
            </w:r>
          </w:p>
        </w:tc>
        <w:tc>
          <w:tcPr>
            <w:tcW w:w="1532" w:type="dxa"/>
            <w:vAlign w:val="center"/>
          </w:tcPr>
          <w:p w14:paraId="4DD13BA6">
            <w:pPr>
              <w:jc w:val="center"/>
              <w:rPr>
                <w:rFonts w:ascii="方正黑体_GBK" w:eastAsia="方正黑体_GBK"/>
                <w:bCs w:val="0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/>
                <w:bCs w:val="0"/>
                <w:color w:val="000000"/>
                <w:sz w:val="32"/>
                <w:szCs w:val="32"/>
              </w:rPr>
              <w:t>经费</w:t>
            </w:r>
          </w:p>
          <w:p w14:paraId="3BB4D54D">
            <w:pPr>
              <w:spacing w:line="567" w:lineRule="exact"/>
              <w:jc w:val="center"/>
              <w:rPr>
                <w:rFonts w:ascii="Times New Roman" w:hAnsi="Times New Roman" w:eastAsia="方正黑体_GBK" w:cs="Times New Roman"/>
                <w:bCs w:val="0"/>
                <w:sz w:val="32"/>
                <w:szCs w:val="32"/>
              </w:rPr>
            </w:pPr>
            <w:r>
              <w:rPr>
                <w:rFonts w:ascii="方正黑体_GBK" w:eastAsia="方正黑体_GBK"/>
                <w:bCs w:val="0"/>
                <w:color w:val="000000"/>
                <w:sz w:val="32"/>
                <w:szCs w:val="32"/>
              </w:rPr>
              <w:t>（万元）</w:t>
            </w:r>
          </w:p>
        </w:tc>
      </w:tr>
      <w:tr w14:paraId="450D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4CFBC269">
            <w:pPr>
              <w:spacing w:line="567" w:lineRule="exact"/>
              <w:jc w:val="center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1</w:t>
            </w:r>
          </w:p>
        </w:tc>
        <w:tc>
          <w:tcPr>
            <w:tcW w:w="9898" w:type="dxa"/>
          </w:tcPr>
          <w:p w14:paraId="68045521">
            <w:pPr>
              <w:spacing w:line="567" w:lineRule="exact"/>
              <w:jc w:val="left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健全促进</w:t>
            </w:r>
            <w:r>
              <w:rPr>
                <w:rFonts w:hint="eastAsia" w:ascii="Times New Roman" w:hAnsi="Times New Roman" w:eastAsia="方正仿宋_GBK" w:cs="Times New Roman"/>
                <w:bCs w:val="0"/>
                <w:sz w:val="32"/>
                <w:szCs w:val="32"/>
              </w:rPr>
              <w:t>“</w:t>
            </w: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两个健康</w:t>
            </w:r>
            <w:r>
              <w:rPr>
                <w:rFonts w:hint="eastAsia" w:ascii="Times New Roman" w:hAnsi="Times New Roman" w:eastAsia="方正仿宋_GBK" w:cs="Times New Roman"/>
                <w:bCs w:val="0"/>
                <w:sz w:val="32"/>
                <w:szCs w:val="32"/>
              </w:rPr>
              <w:t>”</w:t>
            </w: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工作机制研究</w:t>
            </w:r>
          </w:p>
        </w:tc>
        <w:tc>
          <w:tcPr>
            <w:tcW w:w="1547" w:type="dxa"/>
            <w:vAlign w:val="center"/>
          </w:tcPr>
          <w:p w14:paraId="14FE7ED8">
            <w:pPr>
              <w:spacing w:line="567" w:lineRule="exact"/>
              <w:jc w:val="center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重点</w:t>
            </w:r>
          </w:p>
        </w:tc>
        <w:tc>
          <w:tcPr>
            <w:tcW w:w="1532" w:type="dxa"/>
            <w:vAlign w:val="center"/>
          </w:tcPr>
          <w:p w14:paraId="1F04143F">
            <w:pPr>
              <w:spacing w:line="567" w:lineRule="exact"/>
              <w:jc w:val="center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32"/>
                <w:szCs w:val="32"/>
              </w:rPr>
              <w:t>10</w:t>
            </w:r>
          </w:p>
        </w:tc>
      </w:tr>
      <w:tr w14:paraId="1E9C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22E1F93C">
            <w:pPr>
              <w:spacing w:line="567" w:lineRule="exact"/>
              <w:jc w:val="center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2</w:t>
            </w:r>
          </w:p>
        </w:tc>
        <w:tc>
          <w:tcPr>
            <w:tcW w:w="9898" w:type="dxa"/>
          </w:tcPr>
          <w:p w14:paraId="3E12F774">
            <w:pPr>
              <w:spacing w:line="567" w:lineRule="exact"/>
              <w:jc w:val="left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网络党外代表人士队伍建设研究</w:t>
            </w:r>
          </w:p>
        </w:tc>
        <w:tc>
          <w:tcPr>
            <w:tcW w:w="1547" w:type="dxa"/>
            <w:vAlign w:val="center"/>
          </w:tcPr>
          <w:p w14:paraId="6B46C6CC">
            <w:pPr>
              <w:spacing w:line="567" w:lineRule="exact"/>
              <w:jc w:val="center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32"/>
                <w:szCs w:val="32"/>
              </w:rPr>
              <w:t>一般</w:t>
            </w:r>
          </w:p>
        </w:tc>
        <w:tc>
          <w:tcPr>
            <w:tcW w:w="1532" w:type="dxa"/>
            <w:vAlign w:val="center"/>
          </w:tcPr>
          <w:p w14:paraId="36966BE1">
            <w:pPr>
              <w:spacing w:line="567" w:lineRule="exact"/>
              <w:jc w:val="center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32"/>
                <w:szCs w:val="32"/>
              </w:rPr>
              <w:t>5</w:t>
            </w:r>
          </w:p>
        </w:tc>
      </w:tr>
      <w:tr w14:paraId="175B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738AE597">
            <w:pPr>
              <w:spacing w:line="567" w:lineRule="exact"/>
              <w:jc w:val="center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3</w:t>
            </w:r>
          </w:p>
        </w:tc>
        <w:tc>
          <w:tcPr>
            <w:tcW w:w="9898" w:type="dxa"/>
          </w:tcPr>
          <w:p w14:paraId="1CCD1458">
            <w:pPr>
              <w:spacing w:line="567" w:lineRule="exact"/>
              <w:jc w:val="left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党委（党组）领导和指导统战工作</w:t>
            </w:r>
            <w:r>
              <w:rPr>
                <w:rFonts w:hint="eastAsia" w:ascii="Times New Roman" w:hAnsi="Times New Roman" w:eastAsia="方正仿宋_GBK" w:cs="Times New Roman"/>
                <w:bCs w:val="0"/>
                <w:sz w:val="32"/>
                <w:szCs w:val="32"/>
              </w:rPr>
              <w:t>实践</w:t>
            </w: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路径研究</w:t>
            </w:r>
          </w:p>
        </w:tc>
        <w:tc>
          <w:tcPr>
            <w:tcW w:w="1547" w:type="dxa"/>
            <w:vAlign w:val="center"/>
          </w:tcPr>
          <w:p w14:paraId="1CF05503">
            <w:pPr>
              <w:spacing w:line="567" w:lineRule="exact"/>
              <w:jc w:val="center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一般</w:t>
            </w:r>
          </w:p>
        </w:tc>
        <w:tc>
          <w:tcPr>
            <w:tcW w:w="1532" w:type="dxa"/>
            <w:vAlign w:val="center"/>
          </w:tcPr>
          <w:p w14:paraId="45F09F94">
            <w:pPr>
              <w:spacing w:line="567" w:lineRule="exact"/>
              <w:jc w:val="center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32"/>
                <w:szCs w:val="32"/>
              </w:rPr>
              <w:t>5</w:t>
            </w:r>
          </w:p>
        </w:tc>
      </w:tr>
      <w:tr w14:paraId="1A93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24FA1618">
            <w:pPr>
              <w:spacing w:line="567" w:lineRule="exact"/>
              <w:jc w:val="center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4</w:t>
            </w:r>
          </w:p>
        </w:tc>
        <w:tc>
          <w:tcPr>
            <w:tcW w:w="9898" w:type="dxa"/>
          </w:tcPr>
          <w:p w14:paraId="6805D2EC">
            <w:pPr>
              <w:spacing w:line="567" w:lineRule="exact"/>
              <w:jc w:val="left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铸牢中华民族共同体意识</w:t>
            </w:r>
            <w:r>
              <w:rPr>
                <w:rFonts w:hint="eastAsia" w:ascii="Times New Roman" w:hAnsi="Times New Roman" w:eastAsia="方正仿宋_GBK" w:cs="Times New Roman"/>
                <w:bCs w:val="0"/>
                <w:sz w:val="32"/>
                <w:szCs w:val="32"/>
              </w:rPr>
              <w:t>视域</w:t>
            </w: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下文化润疆的理论阐释与实践路径</w:t>
            </w:r>
            <w:r>
              <w:rPr>
                <w:rFonts w:hint="eastAsia" w:ascii="Times New Roman" w:hAnsi="Times New Roman" w:eastAsia="方正仿宋_GBK" w:cs="Times New Roman"/>
                <w:bCs w:val="0"/>
                <w:sz w:val="32"/>
                <w:szCs w:val="32"/>
              </w:rPr>
              <w:t>研究</w:t>
            </w:r>
          </w:p>
        </w:tc>
        <w:tc>
          <w:tcPr>
            <w:tcW w:w="1547" w:type="dxa"/>
            <w:vAlign w:val="center"/>
          </w:tcPr>
          <w:p w14:paraId="03DB496F">
            <w:pPr>
              <w:spacing w:line="567" w:lineRule="exact"/>
              <w:jc w:val="center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一般</w:t>
            </w:r>
          </w:p>
        </w:tc>
        <w:tc>
          <w:tcPr>
            <w:tcW w:w="1532" w:type="dxa"/>
            <w:vAlign w:val="center"/>
          </w:tcPr>
          <w:p w14:paraId="1FDC0066">
            <w:pPr>
              <w:spacing w:line="567" w:lineRule="exact"/>
              <w:jc w:val="center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32"/>
                <w:szCs w:val="32"/>
              </w:rPr>
              <w:t>5</w:t>
            </w:r>
          </w:p>
        </w:tc>
      </w:tr>
      <w:tr w14:paraId="4DEB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6AB1F8C1">
            <w:pPr>
              <w:spacing w:line="567" w:lineRule="exact"/>
              <w:jc w:val="center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5</w:t>
            </w:r>
          </w:p>
        </w:tc>
        <w:tc>
          <w:tcPr>
            <w:tcW w:w="9898" w:type="dxa"/>
          </w:tcPr>
          <w:p w14:paraId="207ED12C">
            <w:pPr>
              <w:spacing w:line="567" w:lineRule="exact"/>
              <w:jc w:val="left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32"/>
                <w:szCs w:val="32"/>
              </w:rPr>
              <w:t>新时代网络统战工作理论研究</w:t>
            </w:r>
          </w:p>
        </w:tc>
        <w:tc>
          <w:tcPr>
            <w:tcW w:w="1547" w:type="dxa"/>
            <w:vAlign w:val="center"/>
          </w:tcPr>
          <w:p w14:paraId="192369F6">
            <w:pPr>
              <w:spacing w:line="567" w:lineRule="exact"/>
              <w:jc w:val="center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  <w:t>一般</w:t>
            </w:r>
          </w:p>
        </w:tc>
        <w:tc>
          <w:tcPr>
            <w:tcW w:w="1532" w:type="dxa"/>
            <w:vAlign w:val="center"/>
          </w:tcPr>
          <w:p w14:paraId="0CFF57FB">
            <w:pPr>
              <w:spacing w:line="567" w:lineRule="exact"/>
              <w:jc w:val="center"/>
              <w:rPr>
                <w:rFonts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sz w:val="32"/>
                <w:szCs w:val="32"/>
              </w:rPr>
              <w:t>5</w:t>
            </w:r>
          </w:p>
        </w:tc>
      </w:tr>
    </w:tbl>
    <w:p w14:paraId="19EBE50E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0A"/>
    <w:rsid w:val="005D6BC6"/>
    <w:rsid w:val="00F7080A"/>
    <w:rsid w:val="1E311A1B"/>
    <w:rsid w:val="3CA0275A"/>
    <w:rsid w:val="4159230C"/>
    <w:rsid w:val="4CAF2E35"/>
    <w:rsid w:val="54A3783F"/>
    <w:rsid w:val="7CC7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1</Pages>
  <Words>152</Words>
  <Characters>156</Characters>
  <Lines>1</Lines>
  <Paragraphs>1</Paragraphs>
  <TotalTime>6</TotalTime>
  <ScaleCrop>false</ScaleCrop>
  <LinksUpToDate>false</LinksUpToDate>
  <CharactersWithSpaces>156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2020-07-15T10:51:00Z</dcterms:created>
  <dc:creator>User274</dc:creator>
  <cp:lastModifiedBy>田园</cp:lastModifiedBy>
  <cp:lastPrinted>2026-04-16T03:04:00Z</cp:lastPrinted>
  <dcterms:modified xsi:type="dcterms:W3CDTF">2026-04-24T09:38:08Z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FF54FA3DF36B443DB1B34DA0F8CE3217_13</vt:lpwstr>
  </property>
</Properties>
</file>