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spacing w:val="-1"/>
        </w:rPr>
        <w:t>南京财经大学专利申请承诺书</w:t>
      </w:r>
    </w:p>
    <w:p>
      <w:pPr>
        <w:pStyle w:val="BodyText"/>
        <w:spacing w:line="328" w:lineRule="auto" w:before="403"/>
        <w:jc w:val="both"/>
      </w:pPr>
      <w:r>
        <w:rPr>
          <w:spacing w:val="-8"/>
        </w:rPr>
        <w:t>本人已认真阅读《关于规范申请专利行为的办法》</w:t>
      </w:r>
      <w:r>
        <w:rPr>
          <w:spacing w:val="-2"/>
        </w:rPr>
        <w:t>（</w:t>
      </w:r>
      <w:r>
        <w:rPr>
          <w:spacing w:val="-9"/>
        </w:rPr>
        <w:t>国知局 </w:t>
      </w:r>
      <w:r>
        <w:rPr>
          <w:spacing w:val="-2"/>
        </w:rPr>
        <w:t>2021</w:t>
      </w:r>
      <w:r>
        <w:rPr>
          <w:spacing w:val="-16"/>
        </w:rPr>
        <w:t> 年第 </w:t>
      </w:r>
      <w:r>
        <w:rPr>
          <w:spacing w:val="-2"/>
        </w:rPr>
        <w:t>411号）等有关文件，了解非正常申请专利行为及专利领域严重失信惩戒的管理办</w:t>
      </w:r>
      <w:r>
        <w:rPr>
          <w:spacing w:val="-6"/>
        </w:rPr>
        <w:t>法。</w:t>
      </w:r>
    </w:p>
    <w:p>
      <w:pPr>
        <w:pStyle w:val="BodyText"/>
        <w:spacing w:line="304" w:lineRule="exact"/>
        <w:ind w:left="597" w:right="0" w:firstLine="0"/>
      </w:pPr>
      <w:r>
        <w:rPr>
          <w:spacing w:val="-1"/>
        </w:rPr>
        <w:t>本人郑重承诺不存在以下非正常申请专利行为：</w:t>
      </w:r>
    </w:p>
    <w:p>
      <w:pPr>
        <w:pStyle w:val="BodyText"/>
        <w:spacing w:line="328" w:lineRule="auto" w:before="112"/>
      </w:pPr>
      <w:r>
        <w:rPr>
          <w:spacing w:val="-2"/>
        </w:rPr>
        <w:t>一、同时或者先后提交发明创造内容明显相同、或者实质上由不同发明创造特征或要素简单组合变化而形成的多件专利申请的；</w:t>
      </w:r>
    </w:p>
    <w:p>
      <w:pPr>
        <w:pStyle w:val="BodyText"/>
        <w:spacing w:line="328" w:lineRule="auto"/>
      </w:pPr>
      <w:r>
        <w:rPr>
          <w:spacing w:val="-2"/>
        </w:rPr>
        <w:t>二、所提交专利申请存在编造、伪造或变造发明创造内容、实验数据或技术效果，或者抄袭、简单替换、拼凑现有技术或现有设计等类似情况的；</w:t>
      </w:r>
    </w:p>
    <w:p>
      <w:pPr>
        <w:pStyle w:val="BodyText"/>
        <w:spacing w:line="328" w:lineRule="auto"/>
      </w:pPr>
      <w:r>
        <w:rPr>
          <w:spacing w:val="-2"/>
        </w:rPr>
        <w:t>三、所提交专利申请的发明创造与申请人、发明人实际研发能力及资源条件明显不符的；</w:t>
      </w:r>
    </w:p>
    <w:p>
      <w:pPr>
        <w:pStyle w:val="BodyText"/>
        <w:spacing w:line="328" w:lineRule="auto"/>
      </w:pPr>
      <w:r>
        <w:rPr>
          <w:spacing w:val="-2"/>
        </w:rPr>
        <w:t>四、所提交多件专利申请的发明创造内容系主要利用计算机程序或者其他技术随机生成的；</w:t>
      </w:r>
    </w:p>
    <w:p>
      <w:pPr>
        <w:pStyle w:val="BodyText"/>
        <w:spacing w:line="328" w:lineRule="auto"/>
        <w:jc w:val="both"/>
      </w:pPr>
      <w:r>
        <w:rPr>
          <w:spacing w:val="-2"/>
        </w:rPr>
        <w:t>五、所提交专利申请的发明创造系为规避可专利性审查目的而故意形成的明显不符合技术改进或设计常理，或者无实际保护价值的变劣、堆砌、非必要缩限保护范围的发明创造，或者无任何检索和审查意义的内容；</w:t>
      </w:r>
    </w:p>
    <w:p>
      <w:pPr>
        <w:pStyle w:val="BodyText"/>
        <w:spacing w:line="328" w:lineRule="auto"/>
      </w:pPr>
      <w:r>
        <w:rPr>
          <w:spacing w:val="-2"/>
        </w:rPr>
        <w:t>六、为逃避打击非正常申请专利行为监管措施而将实质上与特定单位、个人或地址关联的多件专利申请分散、先后或异地提交的；</w:t>
      </w:r>
    </w:p>
    <w:p>
      <w:pPr>
        <w:pStyle w:val="BodyText"/>
        <w:spacing w:line="328" w:lineRule="auto"/>
      </w:pPr>
      <w:r>
        <w:rPr>
          <w:spacing w:val="-2"/>
        </w:rPr>
        <w:t>七、不以实施专利技术、设计或其他正当目的倒买倒卖专利申请权或专利权，或者虚假变更发明人、设计人的；</w:t>
      </w:r>
    </w:p>
    <w:p>
      <w:pPr>
        <w:pStyle w:val="BodyText"/>
        <w:spacing w:line="328" w:lineRule="auto"/>
      </w:pPr>
      <w:r>
        <w:rPr>
          <w:spacing w:val="-2"/>
        </w:rPr>
        <w:t>八、专利申请人代理、诱导、教唆、帮助他人或者与之合谋实施各类非正常申请专利行为的；</w:t>
      </w:r>
    </w:p>
    <w:p>
      <w:pPr>
        <w:pStyle w:val="BodyText"/>
        <w:spacing w:line="328" w:lineRule="auto"/>
      </w:pPr>
      <w:r>
        <w:rPr>
          <w:spacing w:val="-2"/>
        </w:rPr>
        <w:t>九、违反诚实信用原则、扰乱正常专利工作秩序的其他非正常申请专利行为及相关行为。</w:t>
      </w:r>
    </w:p>
    <w:p>
      <w:pPr>
        <w:pStyle w:val="BodyText"/>
        <w:tabs>
          <w:tab w:pos="7828" w:val="left" w:leader="none"/>
        </w:tabs>
        <w:spacing w:line="328" w:lineRule="auto"/>
        <w:ind w:right="235"/>
        <w:jc w:val="both"/>
      </w:pPr>
      <w:r>
        <w:rPr>
          <w:spacing w:val="-2"/>
        </w:rPr>
        <w:t>本人提交的专利申请</w:t>
      </w:r>
      <w:r>
        <w:rPr>
          <w:rFonts w:ascii="Times New Roman" w:eastAsia="Times New Roman"/>
          <w:u w:val="single"/>
        </w:rPr>
        <w:tab/>
      </w:r>
      <w:r>
        <w:rPr>
          <w:spacing w:val="-6"/>
          <w:u w:val="single"/>
        </w:rPr>
        <w:t>（</w:t>
      </w:r>
      <w:r>
        <w:rPr>
          <w:spacing w:val="-6"/>
        </w:rPr>
        <w:t>具</w:t>
      </w:r>
      <w:r>
        <w:rPr>
          <w:spacing w:val="-2"/>
        </w:rPr>
        <w:t>体专利名称）遵照法律、法规和规章的有关规定，恪守诚实信用原则，没有从事非正常申请专利的行为。如若出现任何因非正常专利申请引起的问题，本人自行承担相关责任。</w:t>
      </w:r>
    </w:p>
    <w:p>
      <w:pPr>
        <w:pStyle w:val="BodyText"/>
        <w:spacing w:before="6"/>
        <w:ind w:left="0" w:right="0" w:firstLine="0"/>
        <w:rPr>
          <w:sz w:val="30"/>
        </w:rPr>
      </w:pPr>
    </w:p>
    <w:p>
      <w:pPr>
        <w:pStyle w:val="BodyText"/>
        <w:spacing w:before="1"/>
        <w:ind w:left="0" w:right="1315" w:firstLine="0"/>
        <w:jc w:val="right"/>
      </w:pPr>
      <w:r>
        <w:rPr>
          <w:spacing w:val="-3"/>
        </w:rPr>
        <w:t>承诺人：</w:t>
      </w:r>
    </w:p>
    <w:p>
      <w:pPr>
        <w:pStyle w:val="BodyText"/>
        <w:ind w:left="0" w:right="0" w:firstLine="0"/>
      </w:pPr>
    </w:p>
    <w:p>
      <w:pPr>
        <w:pStyle w:val="BodyText"/>
        <w:spacing w:before="7"/>
        <w:ind w:left="0" w:right="0" w:firstLine="0"/>
        <w:rPr>
          <w:sz w:val="17"/>
        </w:rPr>
      </w:pPr>
    </w:p>
    <w:p>
      <w:pPr>
        <w:pStyle w:val="BodyText"/>
        <w:tabs>
          <w:tab w:pos="479" w:val="left" w:leader="none"/>
          <w:tab w:pos="959" w:val="left" w:leader="none"/>
        </w:tabs>
        <w:ind w:left="0" w:right="516" w:firstLine="0"/>
        <w:jc w:val="right"/>
      </w:pPr>
      <w:r>
        <w:rPr>
          <w:spacing w:val="-10"/>
        </w:rPr>
        <w:t>年</w:t>
      </w:r>
      <w:r>
        <w:rPr/>
        <w:tab/>
      </w:r>
      <w:r>
        <w:rPr>
          <w:spacing w:val="-10"/>
        </w:rPr>
        <w:t>月</w:t>
      </w:r>
      <w:r>
        <w:rPr/>
        <w:tab/>
      </w:r>
      <w:r>
        <w:rPr>
          <w:spacing w:val="-10"/>
        </w:rPr>
        <w:t>日</w:t>
      </w:r>
    </w:p>
    <w:sectPr>
      <w:type w:val="continuous"/>
      <w:pgSz w:w="11910" w:h="16840"/>
      <w:pgMar w:top="136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小标宋简体">
    <w:altName w:val="方正小标宋简体"/>
    <w:charset w:val="86"/>
    <w:family w:val="auto"/>
    <w:pitch w:val="variable"/>
  </w:font>
  <w:font w:name="仿宋_GB2312">
    <w:altName w:val="仿宋_GB2312"/>
    <w:charset w:val="86"/>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en-US" w:eastAsia="zh-CN" w:bidi="ar-SA"/>
    </w:rPr>
  </w:style>
  <w:style w:styleId="BodyText" w:type="paragraph">
    <w:name w:val="Body Text"/>
    <w:basedOn w:val="Normal"/>
    <w:uiPriority w:val="1"/>
    <w:qFormat/>
    <w:pPr>
      <w:ind w:left="117" w:right="266" w:firstLine="480"/>
    </w:pPr>
    <w:rPr>
      <w:rFonts w:ascii="仿宋_GB2312" w:hAnsi="仿宋_GB2312" w:eastAsia="仿宋_GB2312" w:cs="仿宋_GB2312"/>
      <w:sz w:val="24"/>
      <w:szCs w:val="24"/>
      <w:lang w:val="en-US" w:eastAsia="zh-CN" w:bidi="ar-SA"/>
    </w:rPr>
  </w:style>
  <w:style w:styleId="Title" w:type="paragraph">
    <w:name w:val="Title"/>
    <w:basedOn w:val="Normal"/>
    <w:uiPriority w:val="1"/>
    <w:qFormat/>
    <w:pPr>
      <w:spacing w:line="594" w:lineRule="exact"/>
      <w:ind w:left="1861" w:right="1981"/>
      <w:jc w:val="center"/>
    </w:pPr>
    <w:rPr>
      <w:rFonts w:ascii="方正小标宋简体" w:hAnsi="方正小标宋简体" w:eastAsia="方正小标宋简体" w:cs="方正小标宋简体"/>
      <w:sz w:val="36"/>
      <w:szCs w:val="36"/>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小覃</dc:creator>
  <dcterms:created xsi:type="dcterms:W3CDTF">2023-12-07T02:28:15Z</dcterms:created>
  <dcterms:modified xsi:type="dcterms:W3CDTF">2023-12-07T02:28:15Z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Acrobat PDFMaker 18 Word 版</vt:lpwstr>
  </property>
  <property fmtid="{D5CDD505-2E9C-101B-9397-08002B2CF9AE}" pid="4" name="LastSaved">
    <vt:filetime>2023-12-07T00:00:00Z</vt:filetime>
  </property>
  <property fmtid="{D5CDD505-2E9C-101B-9397-08002B2CF9AE}" pid="5" name="Producer">
    <vt:lpwstr>Adobe PDF Library 15.0</vt:lpwstr>
  </property>
  <property fmtid="{D5CDD505-2E9C-101B-9397-08002B2CF9AE}" pid="6" name="SourceModified">
    <vt:lpwstr>D:20231207020944</vt:lpwstr>
  </property>
</Properties>
</file>