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EB2" w:rsidRDefault="00AE5EB2" w:rsidP="00AE5EB2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562"/>
        <w:jc w:val="both"/>
        <w:rPr>
          <w:rFonts w:ascii="Times New Roman" w:eastAsia="新宋体" w:hAnsi="Times New Roman" w:cs="Times New Roman"/>
          <w:b/>
          <w:bCs/>
          <w:color w:val="000000"/>
          <w:sz w:val="28"/>
          <w:szCs w:val="28"/>
        </w:rPr>
      </w:pPr>
      <w:r w:rsidRPr="00AE5EB2">
        <w:rPr>
          <w:rFonts w:ascii="Times New Roman" w:eastAsia="新宋体" w:hAnsi="Times New Roman" w:cs="Times New Roman" w:hint="eastAsia"/>
          <w:b/>
          <w:bCs/>
          <w:color w:val="000000"/>
          <w:sz w:val="28"/>
          <w:szCs w:val="28"/>
        </w:rPr>
        <w:t>附件</w:t>
      </w:r>
      <w:r w:rsidRPr="00AE5EB2">
        <w:rPr>
          <w:rFonts w:ascii="Times New Roman" w:eastAsia="新宋体" w:hAnsi="Times New Roman" w:cs="Times New Roman"/>
          <w:b/>
          <w:bCs/>
          <w:color w:val="000000"/>
          <w:sz w:val="28"/>
          <w:szCs w:val="28"/>
        </w:rPr>
        <w:t>3</w:t>
      </w:r>
      <w:r w:rsidRPr="00AE5EB2">
        <w:rPr>
          <w:rFonts w:ascii="Times New Roman" w:eastAsia="新宋体" w:hAnsi="Times New Roman" w:cs="Times New Roman" w:hint="eastAsia"/>
          <w:b/>
          <w:bCs/>
          <w:color w:val="000000"/>
          <w:sz w:val="28"/>
          <w:szCs w:val="28"/>
        </w:rPr>
        <w:t>：</w:t>
      </w:r>
    </w:p>
    <w:p w:rsidR="00AE5EB2" w:rsidRPr="00AE5EB2" w:rsidRDefault="00AE5EB2" w:rsidP="00AE5EB2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562"/>
        <w:jc w:val="center"/>
        <w:rPr>
          <w:rFonts w:ascii="Times New Roman" w:eastAsia="新宋体" w:hAnsi="Times New Roman" w:cs="Times New Roman"/>
          <w:b/>
          <w:bCs/>
          <w:color w:val="000000"/>
          <w:sz w:val="28"/>
          <w:szCs w:val="28"/>
        </w:rPr>
      </w:pPr>
      <w:r w:rsidRPr="00AE5EB2">
        <w:rPr>
          <w:rFonts w:ascii="Times New Roman" w:eastAsia="新宋体" w:hAnsi="Times New Roman" w:cs="Times New Roman" w:hint="eastAsia"/>
          <w:b/>
          <w:bCs/>
          <w:color w:val="000000"/>
          <w:sz w:val="28"/>
          <w:szCs w:val="28"/>
        </w:rPr>
        <w:t>横向项目签订办理流程</w:t>
      </w:r>
    </w:p>
    <w:p w:rsidR="00AE5EB2" w:rsidRPr="005805C0" w:rsidRDefault="00AE5EB2" w:rsidP="00AE5EB2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新宋体" w:hAnsi="Times New Roman" w:cs="Times New Roman"/>
          <w:color w:val="000000"/>
          <w:sz w:val="28"/>
          <w:szCs w:val="28"/>
        </w:rPr>
      </w:pP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 xml:space="preserve">1. 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合同拟定：项目人新签合同</w:t>
      </w: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>原则上应使用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南京市科学技术局的技术合同模板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（附件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1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），如有特殊需要可</w:t>
      </w:r>
      <w:proofErr w:type="gramStart"/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参考此</w:t>
      </w:r>
      <w:proofErr w:type="gramEnd"/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模板</w:t>
      </w: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>来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自定义合同，申报流程及合同规范（附件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2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）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需参照办法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的相关规定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。</w:t>
      </w:r>
    </w:p>
    <w:p w:rsidR="00AE5EB2" w:rsidRPr="005805C0" w:rsidRDefault="00AE5EB2" w:rsidP="00AE5EB2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新宋体" w:hAnsi="Times New Roman" w:cs="Times New Roman"/>
          <w:color w:val="000000"/>
          <w:sz w:val="28"/>
          <w:szCs w:val="28"/>
        </w:rPr>
      </w:pP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 xml:space="preserve">2. 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系统提交：项目负责人在新科研系统“科研项目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—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横向项目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—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新增横向项目”中提交项目信息及合同初稿附件。</w:t>
      </w:r>
    </w:p>
    <w:p w:rsidR="00AE5EB2" w:rsidRPr="005805C0" w:rsidRDefault="00AE5EB2" w:rsidP="00AE5EB2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新宋体" w:hAnsi="Times New Roman" w:cs="Times New Roman"/>
          <w:color w:val="000000"/>
          <w:sz w:val="28"/>
          <w:szCs w:val="28"/>
        </w:rPr>
      </w:pP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 xml:space="preserve">3. 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院部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初审：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二级单位</w:t>
      </w:r>
      <w:r w:rsidRPr="005805C0">
        <w:rPr>
          <w:rFonts w:ascii="Times New Roman" w:eastAsia="新宋体" w:hAnsi="Times New Roman" w:cs="Times New Roman" w:hint="eastAsia"/>
          <w:color w:val="000000" w:themeColor="text1"/>
          <w:sz w:val="28"/>
          <w:szCs w:val="28"/>
        </w:rPr>
        <w:t>在“新科研系统—横向项目”中初审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，初审通过提交学校审核。</w:t>
      </w:r>
    </w:p>
    <w:p w:rsidR="00AE5EB2" w:rsidRPr="005805C0" w:rsidRDefault="00AE5EB2" w:rsidP="00AE5EB2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新宋体" w:hAnsi="Times New Roman" w:cs="Times New Roman"/>
          <w:color w:val="000000"/>
          <w:sz w:val="28"/>
          <w:szCs w:val="28"/>
        </w:rPr>
      </w:pP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 xml:space="preserve">4. 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学校复审：科研处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/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成果转化与社会服务中心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在新科研系统中复审，合同定稿后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返回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至项目负责人。</w:t>
      </w:r>
    </w:p>
    <w:p w:rsidR="00AE5EB2" w:rsidRPr="005805C0" w:rsidRDefault="00AE5EB2" w:rsidP="00AE5EB2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新宋体" w:hAnsi="Times New Roman" w:cs="Times New Roman"/>
          <w:color w:val="000000"/>
          <w:sz w:val="28"/>
          <w:szCs w:val="28"/>
        </w:rPr>
      </w:pP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 xml:space="preserve">5. </w:t>
      </w: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>合同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用印：项目负责人携定稿合同（建议一式五份）、填写后的《校级印章使用申请单》（</w:t>
      </w:r>
      <w:proofErr w:type="gramStart"/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校办官网下载</w:t>
      </w:r>
      <w:proofErr w:type="gramEnd"/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）</w:t>
      </w:r>
      <w:proofErr w:type="gramStart"/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至</w:t>
      </w:r>
      <w:r w:rsidR="004C6E64"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科研</w:t>
      </w:r>
      <w:proofErr w:type="gramEnd"/>
      <w:r w:rsidR="004C6E64"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处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/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成果转化与社会服务中心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办公室加盖骑缝章后，</w:t>
      </w:r>
      <w:r w:rsidR="004C6E64"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科研处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/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成果转化与社会服务中心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分管领导签字，</w:t>
      </w:r>
      <w:proofErr w:type="gramStart"/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盖</w:t>
      </w:r>
      <w:r w:rsidR="004C6E64"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科研</w:t>
      </w:r>
      <w:proofErr w:type="gramEnd"/>
      <w:r w:rsidR="004C6E64"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处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/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成果转化与社会服务中心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公章，至校办</w:t>
      </w:r>
      <w:r w:rsidRPr="005805C0">
        <w:rPr>
          <w:rFonts w:ascii="Times New Roman" w:eastAsia="新宋体" w:hAnsi="Times New Roman" w:cs="Times New Roman"/>
          <w:color w:val="000000"/>
          <w:sz w:val="28"/>
          <w:szCs w:val="28"/>
        </w:rPr>
        <w:t>1102</w:t>
      </w:r>
      <w:proofErr w:type="gramStart"/>
      <w:r w:rsidRPr="0006198A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办公室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盖校章</w:t>
      </w:r>
      <w:proofErr w:type="gramEnd"/>
      <w:r w:rsidRPr="005805C0">
        <w:rPr>
          <w:rFonts w:ascii="Times New Roman" w:eastAsia="新宋体" w:hAnsi="Times New Roman" w:cs="Times New Roman"/>
          <w:color w:val="000000"/>
          <w:sz w:val="28"/>
          <w:szCs w:val="28"/>
        </w:rPr>
        <w:t>/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合同章。</w:t>
      </w:r>
    </w:p>
    <w:p w:rsidR="00AE5EB2" w:rsidRPr="005805C0" w:rsidRDefault="00AE5EB2" w:rsidP="00AE5EB2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新宋体" w:hAnsi="Times New Roman" w:cs="Times New Roman"/>
          <w:color w:val="000000"/>
          <w:sz w:val="28"/>
          <w:szCs w:val="28"/>
        </w:rPr>
      </w:pP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 xml:space="preserve">6. 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系统完成：合同用印完成后，项目负责人在新科研系统对应项目替换上传盖章</w:t>
      </w:r>
      <w:proofErr w:type="gramStart"/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版合同</w:t>
      </w:r>
      <w:proofErr w:type="gramEnd"/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扫描件，经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二级单位、</w:t>
      </w:r>
      <w:r w:rsidR="004C6E64"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科研处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/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成果转化与社会服务中心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审核完成。</w:t>
      </w:r>
    </w:p>
    <w:p w:rsidR="00AE5EB2" w:rsidRPr="005805C0" w:rsidRDefault="00AE5EB2" w:rsidP="00AE5EB2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新宋体" w:hAnsi="Times New Roman" w:cs="Times New Roman"/>
          <w:color w:val="000000"/>
          <w:sz w:val="28"/>
          <w:szCs w:val="28"/>
        </w:rPr>
      </w:pP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 xml:space="preserve">7. 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经费入账：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经费到账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后，项目负责人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先到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财务处</w:t>
      </w:r>
      <w:proofErr w:type="gramStart"/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开取对账单</w:t>
      </w:r>
      <w:proofErr w:type="gramEnd"/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，然后将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合同原件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（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1</w:t>
      </w:r>
      <w:r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份）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、对账单及发票交至</w:t>
      </w:r>
      <w:r w:rsidR="004C6E64"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科研处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/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成果转化与社会服务中心</w:t>
      </w:r>
      <w:r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办公室。</w:t>
      </w:r>
    </w:p>
    <w:p w:rsidR="00AE5EB2" w:rsidRPr="00647AEE" w:rsidRDefault="00AE5EB2" w:rsidP="00AE5EB2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eastAsia="新宋体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lastRenderedPageBreak/>
        <w:t xml:space="preserve">8. </w:t>
      </w: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>项目</w:t>
      </w:r>
      <w:r w:rsidRPr="005805C0">
        <w:rPr>
          <w:rFonts w:eastAsia="新宋体" w:hint="eastAsia"/>
          <w:color w:val="000000"/>
          <w:sz w:val="28"/>
          <w:szCs w:val="28"/>
        </w:rPr>
        <w:t>结题</w:t>
      </w:r>
      <w:r>
        <w:rPr>
          <w:rFonts w:ascii="Times New Roman" w:eastAsia="新宋体" w:hAnsi="Times New Roman" w:cs="Times New Roman" w:hint="eastAsia"/>
          <w:bCs/>
          <w:color w:val="000000"/>
          <w:sz w:val="28"/>
          <w:szCs w:val="28"/>
        </w:rPr>
        <w:t>：</w:t>
      </w:r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项目负责人应根据合同的约定，按期进行项目结题。横向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科研</w:t>
      </w:r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项目结题前必须清理并结清项目所有应收、应付等往来款项。项目结题按照合同约定方式进行。未约定但符合以下条件之一，即视为满足结题条件：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（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）</w:t>
      </w:r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合同期满通过合同委托方的验收、鉴定的；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（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）</w:t>
      </w:r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委托方出具合同完成的证明材料的；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（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）</w:t>
      </w:r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合同期满当年后，委托方未提出任何异议的；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（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4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）</w:t>
      </w:r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合同任务未完成，经甲乙双方同意签署合同终止协议，</w:t>
      </w:r>
      <w:proofErr w:type="gramStart"/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报</w:t>
      </w:r>
      <w:r w:rsidR="004C6E64"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科研</w:t>
      </w:r>
      <w:proofErr w:type="gramEnd"/>
      <w:r w:rsidR="004C6E64" w:rsidRPr="005805C0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处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/</w:t>
      </w:r>
      <w:r w:rsidR="004C6E64">
        <w:rPr>
          <w:rFonts w:ascii="Times New Roman" w:eastAsia="新宋体" w:hAnsi="Times New Roman" w:cs="Times New Roman" w:hint="eastAsia"/>
          <w:color w:val="000000"/>
          <w:sz w:val="28"/>
          <w:szCs w:val="28"/>
        </w:rPr>
        <w:t>成果转化与社会服务中心</w:t>
      </w:r>
      <w:bookmarkStart w:id="0" w:name="_GoBack"/>
      <w:bookmarkEnd w:id="0"/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备案。</w:t>
      </w:r>
    </w:p>
    <w:p w:rsidR="00AE5EB2" w:rsidRDefault="00AE5EB2" w:rsidP="00AE5EB2">
      <w:pPr>
        <w:pStyle w:val="a4"/>
        <w:shd w:val="clear" w:color="auto" w:fill="FFFFFF"/>
        <w:spacing w:before="0" w:beforeAutospacing="0" w:after="0" w:afterAutospacing="0" w:line="360" w:lineRule="auto"/>
        <w:ind w:firstLineChars="200" w:firstLine="560"/>
        <w:jc w:val="both"/>
        <w:rPr>
          <w:rFonts w:ascii="Times New Roman" w:eastAsia="新宋体" w:hAnsi="Times New Roman" w:cs="Times New Roman"/>
          <w:bCs/>
          <w:color w:val="000000"/>
          <w:sz w:val="28"/>
          <w:szCs w:val="28"/>
        </w:rPr>
      </w:pPr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凡经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学校</w:t>
      </w:r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签订的横向科研项目合同，满足上述结题条件的，合同期满都必须办理结题等手续，即在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学校</w:t>
      </w:r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科研</w:t>
      </w:r>
      <w:r>
        <w:rPr>
          <w:rFonts w:eastAsia="新宋体" w:hint="eastAsia"/>
          <w:color w:val="000000"/>
          <w:sz w:val="28"/>
          <w:szCs w:val="28"/>
          <w:shd w:val="clear" w:color="auto" w:fill="FFFFFF"/>
        </w:rPr>
        <w:t>管理</w:t>
      </w:r>
      <w:r w:rsidRPr="00647AEE">
        <w:rPr>
          <w:rFonts w:eastAsia="新宋体" w:hint="eastAsia"/>
          <w:color w:val="000000"/>
          <w:sz w:val="28"/>
          <w:szCs w:val="28"/>
          <w:shd w:val="clear" w:color="auto" w:fill="FFFFFF"/>
        </w:rPr>
        <w:t>系统中办理对应横向项目的结题手续。</w:t>
      </w:r>
    </w:p>
    <w:p w:rsidR="00737DF6" w:rsidRPr="00AE5EB2" w:rsidRDefault="00737DF6"/>
    <w:sectPr w:rsidR="00737DF6" w:rsidRPr="00AE5E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EB2"/>
    <w:rsid w:val="004C6E64"/>
    <w:rsid w:val="00737DF6"/>
    <w:rsid w:val="00AE5EB2"/>
    <w:rsid w:val="00BB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EB8EA"/>
  <w15:chartTrackingRefBased/>
  <w15:docId w15:val="{EB620D58-CC9E-4261-8356-5429B8C81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B78C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B78C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BB78C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B78C5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BB78C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BB78C5"/>
    <w:pPr>
      <w:ind w:firstLineChars="200" w:firstLine="420"/>
    </w:pPr>
  </w:style>
  <w:style w:type="paragraph" w:styleId="a4">
    <w:name w:val="Normal (Web)"/>
    <w:basedOn w:val="a"/>
    <w:uiPriority w:val="99"/>
    <w:rsid w:val="00AE5EB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2023-03-06T03:03:00Z</dcterms:created>
  <dcterms:modified xsi:type="dcterms:W3CDTF">2023-04-11T01:47:00Z</dcterms:modified>
</cp:coreProperties>
</file>