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E17FF" w14:textId="1597B745" w:rsidR="00F42DE9" w:rsidRDefault="00F42DE9" w:rsidP="00F42DE9">
      <w:pPr>
        <w:spacing w:line="660" w:lineRule="exact"/>
        <w:rPr>
          <w:rFonts w:ascii="Times New Roman" w:eastAsia="方正黑体_GBK" w:hAnsi="Times New Roman" w:cs="Times New Roman"/>
          <w:sz w:val="32"/>
          <w:szCs w:val="32"/>
        </w:rPr>
      </w:pPr>
      <w:r>
        <w:rPr>
          <w:rFonts w:ascii="Times New Roman" w:eastAsia="方正黑体_GBK" w:hAnsi="Times New Roman" w:cs="Times New Roman" w:hint="eastAsia"/>
          <w:sz w:val="32"/>
          <w:szCs w:val="32"/>
        </w:rPr>
        <w:t>附件</w:t>
      </w:r>
      <w:r>
        <w:rPr>
          <w:rFonts w:ascii="Times New Roman" w:eastAsia="方正黑体_GBK" w:hAnsi="Times New Roman" w:cs="Times New Roman" w:hint="eastAsia"/>
          <w:sz w:val="32"/>
          <w:szCs w:val="32"/>
        </w:rPr>
        <w:t>1</w:t>
      </w:r>
    </w:p>
    <w:p w14:paraId="4ABB6B7A" w14:textId="77777777" w:rsidR="00F42DE9" w:rsidRDefault="00F42DE9" w:rsidP="00F42DE9">
      <w:pPr>
        <w:spacing w:line="660" w:lineRule="exact"/>
        <w:jc w:val="center"/>
        <w:rPr>
          <w:rFonts w:ascii="Times New Roman" w:eastAsia="方正小标宋_GBK" w:hAnsi="Times New Roman" w:cs="Times New Roman"/>
          <w:sz w:val="44"/>
          <w:szCs w:val="36"/>
        </w:rPr>
      </w:pPr>
    </w:p>
    <w:p w14:paraId="1316F8FF" w14:textId="77777777" w:rsidR="00F42DE9" w:rsidRDefault="00F42DE9" w:rsidP="00F42DE9">
      <w:pPr>
        <w:spacing w:line="660" w:lineRule="exact"/>
        <w:jc w:val="center"/>
        <w:rPr>
          <w:rFonts w:ascii="Times New Roman" w:eastAsia="方正小标宋_GBK" w:hAnsi="Times New Roman" w:cs="Times New Roman"/>
          <w:sz w:val="44"/>
          <w:szCs w:val="36"/>
        </w:rPr>
      </w:pPr>
      <w:r>
        <w:rPr>
          <w:rFonts w:ascii="Times New Roman" w:eastAsia="方正小标宋_GBK" w:hAnsi="Times New Roman" w:cs="Times New Roman"/>
          <w:sz w:val="44"/>
          <w:szCs w:val="36"/>
        </w:rPr>
        <w:t>2025</w:t>
      </w:r>
      <w:r>
        <w:rPr>
          <w:rFonts w:ascii="Times New Roman" w:eastAsia="方正小标宋_GBK" w:hAnsi="Times New Roman" w:cs="Times New Roman" w:hint="eastAsia"/>
          <w:sz w:val="44"/>
          <w:szCs w:val="36"/>
        </w:rPr>
        <w:t>年度南京市软科学研究项目申报指南</w:t>
      </w:r>
    </w:p>
    <w:p w14:paraId="735B01A9" w14:textId="77777777" w:rsidR="00F42DE9" w:rsidRDefault="00F42DE9" w:rsidP="00F42DE9">
      <w:pPr>
        <w:spacing w:line="560" w:lineRule="exact"/>
        <w:ind w:firstLineChars="200" w:firstLine="640"/>
        <w:rPr>
          <w:rFonts w:ascii="Times New Roman" w:eastAsia="方正黑体_GBK" w:hAnsi="Times New Roman" w:cs="Times New Roman"/>
          <w:sz w:val="32"/>
          <w:szCs w:val="32"/>
        </w:rPr>
      </w:pPr>
    </w:p>
    <w:p w14:paraId="055BA4FD" w14:textId="77777777" w:rsidR="00F42DE9" w:rsidRDefault="00F42DE9" w:rsidP="00F42DE9">
      <w:pPr>
        <w:spacing w:line="560" w:lineRule="exact"/>
        <w:ind w:firstLineChars="200" w:firstLine="640"/>
        <w:rPr>
          <w:rFonts w:ascii="Times New Roman" w:eastAsia="方正仿宋_GBK" w:hAnsi="Times New Roman" w:cs="Times New Roman"/>
          <w:sz w:val="32"/>
          <w:szCs w:val="32"/>
        </w:rPr>
      </w:pPr>
      <w:r>
        <w:rPr>
          <w:rFonts w:ascii="Times New Roman" w:eastAsia="方正黑体_GBK" w:hAnsi="Times New Roman" w:cs="Times New Roman" w:hint="eastAsia"/>
          <w:sz w:val="32"/>
          <w:szCs w:val="32"/>
        </w:rPr>
        <w:t>一、重点项目</w:t>
      </w:r>
    </w:p>
    <w:p w14:paraId="27D5234D" w14:textId="77777777" w:rsidR="00F42DE9" w:rsidRDefault="00F42DE9" w:rsidP="00F42DE9">
      <w:pPr>
        <w:spacing w:line="60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6001</w:t>
      </w:r>
      <w:r>
        <w:rPr>
          <w:rFonts w:ascii="Times New Roman" w:eastAsia="方正黑体_GBK" w:hAnsi="Times New Roman" w:cs="Times New Roman" w:hint="eastAsia"/>
          <w:sz w:val="32"/>
          <w:szCs w:val="32"/>
        </w:rPr>
        <w:t>：南京教育科技人才一体化改革试验示范机制研究</w:t>
      </w:r>
    </w:p>
    <w:p w14:paraId="36B80CF3" w14:textId="77777777" w:rsidR="00F42DE9" w:rsidRDefault="00F42DE9" w:rsidP="00F42DE9">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研究内容：总结南京教育、科技、人才三大方面改革经验，剖析存在问题及其深层次原因，选择</w:t>
      </w:r>
      <w:r>
        <w:rPr>
          <w:rFonts w:ascii="Times New Roman" w:eastAsia="方正仿宋_GBK" w:hAnsi="Times New Roman" w:cs="Times New Roman"/>
          <w:sz w:val="32"/>
          <w:szCs w:val="32"/>
        </w:rPr>
        <w:t>1-2</w:t>
      </w:r>
      <w:r>
        <w:rPr>
          <w:rFonts w:ascii="Times New Roman" w:eastAsia="方正仿宋_GBK" w:hAnsi="Times New Roman" w:cs="Times New Roman" w:hint="eastAsia"/>
          <w:sz w:val="32"/>
          <w:szCs w:val="32"/>
        </w:rPr>
        <w:t>个科教产业富集的区域开展案例研究，提出现实可行的教育科技人才一体化改革试验示范机制。</w:t>
      </w:r>
    </w:p>
    <w:p w14:paraId="4DD5A729" w14:textId="77777777" w:rsidR="00F42DE9" w:rsidRDefault="00F42DE9" w:rsidP="00F42DE9">
      <w:pPr>
        <w:spacing w:line="600" w:lineRule="exact"/>
        <w:ind w:firstLineChars="200" w:firstLine="640"/>
        <w:rPr>
          <w:rFonts w:ascii="Times New Roman" w:eastAsia="方正仿宋_GBK" w:hAnsi="Times New Roman" w:cs="Times New Roman"/>
          <w:sz w:val="32"/>
          <w:szCs w:val="32"/>
        </w:rPr>
      </w:pPr>
    </w:p>
    <w:p w14:paraId="187AA46B" w14:textId="77777777" w:rsidR="00F42DE9" w:rsidRDefault="00F42DE9" w:rsidP="00F42DE9">
      <w:pPr>
        <w:spacing w:line="60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6002</w:t>
      </w:r>
      <w:r>
        <w:rPr>
          <w:rFonts w:ascii="Times New Roman" w:eastAsia="方正黑体_GBK" w:hAnsi="Times New Roman" w:cs="Times New Roman" w:hint="eastAsia"/>
          <w:sz w:val="32"/>
          <w:szCs w:val="32"/>
        </w:rPr>
        <w:t>：南京进一步推动科技创新与产业创新深度融合思路对策研究</w:t>
      </w:r>
    </w:p>
    <w:p w14:paraId="34024C27" w14:textId="77777777" w:rsidR="00F42DE9" w:rsidRDefault="00F42DE9" w:rsidP="00F42DE9">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研究内容：立足打造具有全球影响力的产业科技创新中心主承载区要求，系统梳理南京科技创新与产业创新融合发展现状及其面临的主要问题，提出进一步推动科技创新与产业创新深度融合的思路和对策。</w:t>
      </w:r>
    </w:p>
    <w:p w14:paraId="57303F3F" w14:textId="77777777" w:rsidR="00F42DE9" w:rsidRDefault="00F42DE9" w:rsidP="00F42DE9">
      <w:pPr>
        <w:spacing w:line="600" w:lineRule="exact"/>
        <w:ind w:firstLineChars="200" w:firstLine="640"/>
        <w:rPr>
          <w:rFonts w:ascii="Times New Roman" w:eastAsia="方正仿宋_GBK" w:hAnsi="Times New Roman" w:cs="Times New Roman"/>
          <w:sz w:val="32"/>
          <w:szCs w:val="32"/>
        </w:rPr>
      </w:pPr>
    </w:p>
    <w:p w14:paraId="70F72DDF" w14:textId="77777777" w:rsidR="00F42DE9" w:rsidRDefault="00F42DE9" w:rsidP="00F42DE9">
      <w:pPr>
        <w:spacing w:line="600" w:lineRule="exact"/>
        <w:ind w:firstLineChars="200" w:firstLine="640"/>
        <w:rPr>
          <w:rFonts w:ascii="Times New Roman" w:eastAsia="方正仿宋_GBK" w:hAnsi="Times New Roman" w:cs="Times New Roman"/>
          <w:sz w:val="32"/>
          <w:szCs w:val="32"/>
        </w:rPr>
      </w:pPr>
      <w:r>
        <w:rPr>
          <w:rFonts w:ascii="Times New Roman" w:eastAsia="方正黑体_GBK" w:hAnsi="Times New Roman" w:cs="Times New Roman"/>
          <w:sz w:val="32"/>
          <w:szCs w:val="32"/>
        </w:rPr>
        <w:t>6003</w:t>
      </w:r>
      <w:r>
        <w:rPr>
          <w:rFonts w:ascii="Times New Roman" w:eastAsia="方正黑体_GBK" w:hAnsi="Times New Roman" w:cs="Times New Roman" w:hint="eastAsia"/>
          <w:sz w:val="32"/>
          <w:szCs w:val="32"/>
        </w:rPr>
        <w:t>：面向</w:t>
      </w:r>
      <w:r>
        <w:rPr>
          <w:rFonts w:ascii="Times New Roman" w:eastAsia="方正黑体_GBK" w:hAnsi="Times New Roman" w:cs="Times New Roman"/>
          <w:sz w:val="32"/>
          <w:szCs w:val="32"/>
        </w:rPr>
        <w:t>2035</w:t>
      </w:r>
      <w:r>
        <w:rPr>
          <w:rFonts w:ascii="Times New Roman" w:eastAsia="方正黑体_GBK" w:hAnsi="Times New Roman" w:cs="Times New Roman" w:hint="eastAsia"/>
          <w:sz w:val="32"/>
          <w:szCs w:val="32"/>
        </w:rPr>
        <w:t>的我市科技创新中长期发展重点关键问题研究</w:t>
      </w:r>
    </w:p>
    <w:p w14:paraId="55A7C9FC" w14:textId="77777777" w:rsidR="00F42DE9" w:rsidRDefault="00F42DE9" w:rsidP="00F42DE9">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研究内容：面向</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十五五</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时期及</w:t>
      </w:r>
      <w:r>
        <w:rPr>
          <w:rFonts w:ascii="Times New Roman" w:eastAsia="方正仿宋_GBK" w:hAnsi="Times New Roman" w:cs="Times New Roman"/>
          <w:sz w:val="32"/>
          <w:szCs w:val="32"/>
        </w:rPr>
        <w:t>2035</w:t>
      </w:r>
      <w:r>
        <w:rPr>
          <w:rFonts w:ascii="Times New Roman" w:eastAsia="方正仿宋_GBK" w:hAnsi="Times New Roman" w:cs="Times New Roman" w:hint="eastAsia"/>
          <w:sz w:val="32"/>
          <w:szCs w:val="32"/>
        </w:rPr>
        <w:t>远景，以抢占未来科技竞争和发展制高点，增强科技自立自强体系化建制化协同化能力为目标，梳理国内外科技创新最新趋势，分析中长</w:t>
      </w:r>
      <w:r>
        <w:rPr>
          <w:rFonts w:ascii="Times New Roman" w:eastAsia="方正仿宋_GBK" w:hAnsi="Times New Roman" w:cs="Times New Roman" w:hint="eastAsia"/>
          <w:sz w:val="32"/>
          <w:szCs w:val="32"/>
        </w:rPr>
        <w:lastRenderedPageBreak/>
        <w:t>期南京科技创新面临的突出性问题和现实性需求，提出南京科技创新区域空间布局、战略目标指标和战略任务举措，形成上下衔接的创新发展路径和策略。</w:t>
      </w:r>
    </w:p>
    <w:p w14:paraId="20FC99B2" w14:textId="77777777" w:rsidR="00F42DE9" w:rsidRDefault="00F42DE9" w:rsidP="00F42DE9">
      <w:pPr>
        <w:spacing w:line="600" w:lineRule="exact"/>
        <w:ind w:firstLineChars="200" w:firstLine="640"/>
        <w:rPr>
          <w:rFonts w:ascii="Times New Roman" w:eastAsia="方正仿宋_GBK" w:hAnsi="Times New Roman" w:cs="Times New Roman"/>
          <w:sz w:val="32"/>
          <w:szCs w:val="32"/>
        </w:rPr>
      </w:pPr>
    </w:p>
    <w:p w14:paraId="15A110A4" w14:textId="77777777" w:rsidR="00F42DE9" w:rsidRDefault="00F42DE9" w:rsidP="00F42DE9">
      <w:pPr>
        <w:spacing w:line="600" w:lineRule="exact"/>
        <w:ind w:firstLineChars="200" w:firstLine="640"/>
        <w:rPr>
          <w:rFonts w:ascii="Times New Roman" w:eastAsia="方正仿宋_GBK" w:hAnsi="Times New Roman" w:cs="Times New Roman"/>
          <w:sz w:val="32"/>
          <w:szCs w:val="32"/>
        </w:rPr>
      </w:pPr>
      <w:r>
        <w:rPr>
          <w:rFonts w:ascii="Times New Roman" w:eastAsia="方正黑体_GBK" w:hAnsi="Times New Roman" w:cs="Times New Roman"/>
          <w:sz w:val="32"/>
          <w:szCs w:val="32"/>
        </w:rPr>
        <w:t>6004</w:t>
      </w:r>
      <w:r>
        <w:rPr>
          <w:rFonts w:ascii="Times New Roman" w:eastAsia="方正黑体_GBK" w:hAnsi="Times New Roman" w:cs="Times New Roman" w:hint="eastAsia"/>
          <w:sz w:val="32"/>
          <w:szCs w:val="32"/>
        </w:rPr>
        <w:t>：南京市生物医药产业高质量发展</w:t>
      </w:r>
      <w:r>
        <w:rPr>
          <w:rFonts w:ascii="Times New Roman" w:eastAsia="方正黑体_GBK" w:hAnsi="Times New Roman" w:cs="Times New Roman"/>
          <w:sz w:val="32"/>
          <w:szCs w:val="32"/>
        </w:rPr>
        <w:t>“</w:t>
      </w:r>
      <w:r>
        <w:rPr>
          <w:rFonts w:ascii="Times New Roman" w:eastAsia="方正黑体_GBK" w:hAnsi="Times New Roman" w:cs="Times New Roman" w:hint="eastAsia"/>
          <w:sz w:val="32"/>
          <w:szCs w:val="32"/>
        </w:rPr>
        <w:t>十五五</w:t>
      </w:r>
      <w:r>
        <w:rPr>
          <w:rFonts w:ascii="Times New Roman" w:eastAsia="方正黑体_GBK" w:hAnsi="Times New Roman" w:cs="Times New Roman"/>
          <w:sz w:val="32"/>
          <w:szCs w:val="32"/>
        </w:rPr>
        <w:t>”</w:t>
      </w:r>
      <w:r>
        <w:rPr>
          <w:rFonts w:ascii="Times New Roman" w:eastAsia="方正黑体_GBK" w:hAnsi="Times New Roman" w:cs="Times New Roman" w:hint="eastAsia"/>
          <w:sz w:val="32"/>
          <w:szCs w:val="32"/>
        </w:rPr>
        <w:t>规划预研</w:t>
      </w:r>
    </w:p>
    <w:p w14:paraId="5F082849" w14:textId="77777777" w:rsidR="00F42DE9" w:rsidRDefault="00F42DE9" w:rsidP="00F42DE9">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b/>
          <w:sz w:val="32"/>
          <w:szCs w:val="32"/>
        </w:rPr>
        <w:t>研究内容</w:t>
      </w:r>
      <w:r>
        <w:rPr>
          <w:rFonts w:ascii="Times New Roman" w:eastAsia="方正仿宋_GBK" w:hAnsi="Times New Roman" w:cs="Times New Roman" w:hint="eastAsia"/>
          <w:sz w:val="32"/>
          <w:szCs w:val="32"/>
        </w:rPr>
        <w:t>：面向生物医药产业国内外前沿技术研发和产业发展趋势，基于南京市生物医药产业发展现状，研究具有前瞻性和可操作性的优化南京市生物医药产业发展定位的建议，确定</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十五五</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南京市生物医药产业高质量发展重点领域和方向等。</w:t>
      </w:r>
    </w:p>
    <w:p w14:paraId="56FE6803" w14:textId="77777777" w:rsidR="00F42DE9" w:rsidRDefault="00F42DE9" w:rsidP="00F42DE9">
      <w:pPr>
        <w:spacing w:line="600" w:lineRule="exact"/>
        <w:ind w:firstLineChars="200" w:firstLine="640"/>
        <w:rPr>
          <w:rFonts w:ascii="Times New Roman" w:eastAsia="方正仿宋_GBK" w:hAnsi="Times New Roman" w:cs="Times New Roman"/>
          <w:sz w:val="32"/>
          <w:szCs w:val="32"/>
        </w:rPr>
      </w:pPr>
    </w:p>
    <w:p w14:paraId="78E91FB7" w14:textId="77777777" w:rsidR="00F42DE9" w:rsidRDefault="00F42DE9" w:rsidP="00F42DE9">
      <w:pPr>
        <w:spacing w:line="60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6005</w:t>
      </w:r>
      <w:r>
        <w:rPr>
          <w:rFonts w:ascii="Times New Roman" w:eastAsia="方正黑体_GBK" w:hAnsi="Times New Roman" w:cs="Times New Roman" w:hint="eastAsia"/>
          <w:sz w:val="32"/>
          <w:szCs w:val="32"/>
        </w:rPr>
        <w:t>：</w:t>
      </w:r>
      <w:bookmarkStart w:id="0" w:name="OLE_LINK33"/>
      <w:bookmarkStart w:id="1" w:name="OLE_LINK34"/>
      <w:r>
        <w:rPr>
          <w:rFonts w:ascii="Times New Roman" w:eastAsia="方正黑体_GBK" w:hAnsi="Times New Roman" w:cs="Times New Roman" w:hint="eastAsia"/>
          <w:sz w:val="32"/>
          <w:szCs w:val="32"/>
        </w:rPr>
        <w:t>南京提升重大产业科技创新平台原创动能的路径和机制研究</w:t>
      </w:r>
      <w:bookmarkEnd w:id="0"/>
      <w:bookmarkEnd w:id="1"/>
    </w:p>
    <w:p w14:paraId="2272AD83" w14:textId="77777777" w:rsidR="00F42DE9" w:rsidRDefault="00F42DE9" w:rsidP="00F42DE9">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研究内容：聚焦南京现有重大产业科技创新平台，全面剖析其现状与短板，在借鉴国内外先进平台的成功经验基础上，构建适配南京实情的创新路径与高效机制，为平台长远发展提供切实可行的实操建议。</w:t>
      </w:r>
    </w:p>
    <w:p w14:paraId="24774226" w14:textId="77777777" w:rsidR="00F42DE9" w:rsidRDefault="00F42DE9" w:rsidP="00F42DE9">
      <w:pPr>
        <w:spacing w:line="600" w:lineRule="exact"/>
        <w:ind w:firstLineChars="200" w:firstLine="640"/>
        <w:rPr>
          <w:rFonts w:ascii="Times New Roman" w:eastAsia="方正黑体_GBK" w:hAnsi="Times New Roman" w:cs="Times New Roman"/>
          <w:sz w:val="32"/>
          <w:szCs w:val="32"/>
        </w:rPr>
      </w:pPr>
    </w:p>
    <w:p w14:paraId="0E317131" w14:textId="77777777" w:rsidR="00F42DE9" w:rsidRDefault="00F42DE9" w:rsidP="00F42DE9">
      <w:pPr>
        <w:spacing w:line="600" w:lineRule="exact"/>
        <w:ind w:firstLineChars="200" w:firstLine="640"/>
        <w:rPr>
          <w:rFonts w:ascii="Times New Roman" w:eastAsia="方正仿宋_GBK" w:hAnsi="Times New Roman" w:cs="Times New Roman"/>
          <w:sz w:val="32"/>
          <w:szCs w:val="32"/>
        </w:rPr>
      </w:pPr>
      <w:r>
        <w:rPr>
          <w:rFonts w:ascii="Times New Roman" w:eastAsia="方正黑体_GBK" w:hAnsi="Times New Roman" w:cs="Times New Roman"/>
          <w:sz w:val="32"/>
          <w:szCs w:val="32"/>
        </w:rPr>
        <w:t>6006</w:t>
      </w:r>
      <w:r>
        <w:rPr>
          <w:rFonts w:ascii="Times New Roman" w:eastAsia="方正黑体_GBK" w:hAnsi="Times New Roman" w:cs="Times New Roman" w:hint="eastAsia"/>
          <w:sz w:val="32"/>
          <w:szCs w:val="32"/>
        </w:rPr>
        <w:t>：南京三大</w:t>
      </w:r>
      <w:proofErr w:type="gramStart"/>
      <w:r>
        <w:rPr>
          <w:rFonts w:ascii="Times New Roman" w:eastAsia="方正黑体_GBK" w:hAnsi="Times New Roman" w:cs="Times New Roman" w:hint="eastAsia"/>
          <w:sz w:val="32"/>
          <w:szCs w:val="32"/>
        </w:rPr>
        <w:t>农业科创平台</w:t>
      </w:r>
      <w:proofErr w:type="gramEnd"/>
      <w:r>
        <w:rPr>
          <w:rFonts w:ascii="Times New Roman" w:eastAsia="方正黑体_GBK" w:hAnsi="Times New Roman" w:cs="Times New Roman" w:hint="eastAsia"/>
          <w:sz w:val="32"/>
          <w:szCs w:val="32"/>
        </w:rPr>
        <w:t>建设与协同发展路径的探索研究</w:t>
      </w:r>
    </w:p>
    <w:p w14:paraId="19D01FEC" w14:textId="77777777" w:rsidR="00F42DE9" w:rsidRDefault="00F42DE9" w:rsidP="00F42DE9">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研究内容：结合三大</w:t>
      </w:r>
      <w:proofErr w:type="gramStart"/>
      <w:r>
        <w:rPr>
          <w:rFonts w:ascii="Times New Roman" w:eastAsia="方正仿宋_GBK" w:hAnsi="Times New Roman" w:cs="Times New Roman" w:hint="eastAsia"/>
          <w:sz w:val="32"/>
          <w:szCs w:val="32"/>
        </w:rPr>
        <w:t>农业科创平台</w:t>
      </w:r>
      <w:proofErr w:type="gramEnd"/>
      <w:r>
        <w:rPr>
          <w:rFonts w:ascii="Times New Roman" w:eastAsia="方正仿宋_GBK" w:hAnsi="Times New Roman" w:cs="Times New Roman" w:hint="eastAsia"/>
          <w:sz w:val="32"/>
          <w:szCs w:val="32"/>
        </w:rPr>
        <w:t>（农高区、</w:t>
      </w:r>
      <w:proofErr w:type="gramStart"/>
      <w:r>
        <w:rPr>
          <w:rFonts w:ascii="Times New Roman" w:eastAsia="方正仿宋_GBK" w:hAnsi="Times New Roman" w:cs="Times New Roman" w:hint="eastAsia"/>
          <w:sz w:val="32"/>
          <w:szCs w:val="32"/>
        </w:rPr>
        <w:t>农创中心</w:t>
      </w:r>
      <w:proofErr w:type="gramEnd"/>
      <w:r>
        <w:rPr>
          <w:rFonts w:ascii="Times New Roman" w:eastAsia="方正仿宋_GBK" w:hAnsi="Times New Roman" w:cs="Times New Roman" w:hint="eastAsia"/>
          <w:sz w:val="32"/>
          <w:szCs w:val="32"/>
        </w:rPr>
        <w:t>和钟山实验室）发展方向、产业布局及南京市实际情况，研</w:t>
      </w:r>
      <w:r>
        <w:rPr>
          <w:rFonts w:ascii="Times New Roman" w:eastAsia="方正仿宋_GBK" w:hAnsi="Times New Roman" w:cs="Times New Roman" w:hint="eastAsia"/>
          <w:sz w:val="32"/>
          <w:szCs w:val="32"/>
        </w:rPr>
        <w:lastRenderedPageBreak/>
        <w:t>究提出切实可行的协同发展路径及工作机制，发挥三大</w:t>
      </w:r>
      <w:proofErr w:type="gramStart"/>
      <w:r>
        <w:rPr>
          <w:rFonts w:ascii="Times New Roman" w:eastAsia="方正仿宋_GBK" w:hAnsi="Times New Roman" w:cs="Times New Roman" w:hint="eastAsia"/>
          <w:sz w:val="32"/>
          <w:szCs w:val="32"/>
        </w:rPr>
        <w:t>农业科创平台</w:t>
      </w:r>
      <w:proofErr w:type="gramEnd"/>
      <w:r>
        <w:rPr>
          <w:rFonts w:ascii="Times New Roman" w:eastAsia="方正仿宋_GBK" w:hAnsi="Times New Roman" w:cs="Times New Roman" w:hint="eastAsia"/>
          <w:sz w:val="32"/>
          <w:szCs w:val="32"/>
        </w:rPr>
        <w:t>各自优势，共同推动农业科技成果孵化、转化、产业化，形成共同发展、共建共享、辐射周边的协同发展格局。</w:t>
      </w:r>
    </w:p>
    <w:p w14:paraId="60656046" w14:textId="77777777" w:rsidR="00F42DE9" w:rsidRDefault="00F42DE9" w:rsidP="00F42DE9">
      <w:pPr>
        <w:spacing w:line="600" w:lineRule="exact"/>
        <w:ind w:firstLineChars="200" w:firstLine="640"/>
        <w:rPr>
          <w:rFonts w:ascii="Times New Roman" w:eastAsia="方正仿宋_GBK" w:hAnsi="Times New Roman" w:cs="Times New Roman"/>
          <w:sz w:val="32"/>
          <w:szCs w:val="32"/>
        </w:rPr>
      </w:pPr>
    </w:p>
    <w:p w14:paraId="2C2B3878" w14:textId="77777777" w:rsidR="00F42DE9" w:rsidRDefault="00F42DE9" w:rsidP="00F42DE9">
      <w:pPr>
        <w:spacing w:line="600" w:lineRule="exact"/>
        <w:ind w:firstLineChars="200" w:firstLine="640"/>
        <w:rPr>
          <w:rFonts w:ascii="Times New Roman" w:eastAsia="方正黑体_GBK" w:hAnsi="Times New Roman" w:cs="Times New Roman"/>
          <w:sz w:val="32"/>
          <w:szCs w:val="32"/>
        </w:rPr>
      </w:pPr>
      <w:bookmarkStart w:id="2" w:name="OLE_LINK26"/>
      <w:bookmarkStart w:id="3" w:name="OLE_LINK27"/>
      <w:r>
        <w:rPr>
          <w:rFonts w:ascii="Times New Roman" w:eastAsia="方正黑体_GBK" w:hAnsi="Times New Roman" w:cs="Times New Roman"/>
          <w:sz w:val="32"/>
          <w:szCs w:val="32"/>
        </w:rPr>
        <w:t>6007</w:t>
      </w:r>
      <w:r>
        <w:rPr>
          <w:rFonts w:ascii="Times New Roman" w:eastAsia="方正黑体_GBK" w:hAnsi="Times New Roman" w:cs="Times New Roman" w:hint="eastAsia"/>
          <w:sz w:val="32"/>
          <w:szCs w:val="32"/>
        </w:rPr>
        <w:t>：南京进一步深化科技人才评价改革试点研究</w:t>
      </w:r>
    </w:p>
    <w:p w14:paraId="112221AC" w14:textId="77777777" w:rsidR="00F42DE9" w:rsidRDefault="00F42DE9" w:rsidP="00F42DE9">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研究内容：全面梳理南京国家科技人才评价改革试点工作取得成效，对试点过程中出现的问题进行深入分析，学习借鉴其它试点省市改革经验，结合南京实际提出进一步优化完善现有科技人才评价体系及深化改革工作建议，为全省、全国科技人才评价改革探路。</w:t>
      </w:r>
    </w:p>
    <w:bookmarkEnd w:id="2"/>
    <w:bookmarkEnd w:id="3"/>
    <w:p w14:paraId="6572814C" w14:textId="77777777" w:rsidR="00F42DE9" w:rsidRDefault="00F42DE9" w:rsidP="00F42DE9">
      <w:pPr>
        <w:spacing w:line="600" w:lineRule="exact"/>
        <w:ind w:firstLineChars="200" w:firstLine="640"/>
        <w:rPr>
          <w:rFonts w:ascii="Times New Roman" w:eastAsia="方正仿宋_GBK" w:hAnsi="Times New Roman" w:cs="Times New Roman"/>
          <w:sz w:val="32"/>
          <w:szCs w:val="32"/>
        </w:rPr>
      </w:pPr>
    </w:p>
    <w:p w14:paraId="74D73B30" w14:textId="77777777" w:rsidR="00F42DE9" w:rsidRDefault="00F42DE9" w:rsidP="00F42DE9">
      <w:pPr>
        <w:spacing w:line="600" w:lineRule="exact"/>
        <w:ind w:firstLineChars="200" w:firstLine="640"/>
        <w:rPr>
          <w:rFonts w:ascii="Times New Roman" w:eastAsia="方正仿宋_GBK" w:hAnsi="Times New Roman" w:cs="Times New Roman"/>
          <w:sz w:val="32"/>
          <w:szCs w:val="32"/>
        </w:rPr>
      </w:pPr>
      <w:r>
        <w:rPr>
          <w:rFonts w:ascii="Times New Roman" w:eastAsia="方正黑体_GBK" w:hAnsi="Times New Roman" w:cs="Times New Roman"/>
          <w:sz w:val="32"/>
          <w:szCs w:val="32"/>
        </w:rPr>
        <w:t>6008</w:t>
      </w:r>
      <w:r>
        <w:rPr>
          <w:rFonts w:ascii="Times New Roman" w:eastAsia="方正黑体_GBK" w:hAnsi="Times New Roman" w:cs="Times New Roman" w:hint="eastAsia"/>
          <w:sz w:val="32"/>
          <w:szCs w:val="32"/>
        </w:rPr>
        <w:t>：南京市生物制造前沿技术和产业布局的研究</w:t>
      </w:r>
    </w:p>
    <w:p w14:paraId="0006A6F0" w14:textId="77777777" w:rsidR="00F42DE9" w:rsidRDefault="00F42DE9" w:rsidP="00F42DE9">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研究内容：</w:t>
      </w:r>
      <w:bookmarkStart w:id="4" w:name="OLE_LINK3"/>
      <w:bookmarkStart w:id="5" w:name="OLE_LINK4"/>
      <w:r>
        <w:rPr>
          <w:rFonts w:ascii="Times New Roman" w:eastAsia="方正仿宋_GBK" w:hAnsi="Times New Roman" w:cs="Times New Roman" w:hint="eastAsia"/>
          <w:sz w:val="32"/>
          <w:szCs w:val="32"/>
        </w:rPr>
        <w:t>梳理南京目前生物制造产业的高校学科资源、科研平台和科技型企业的前沿技术研发情况，构建南京生物制造的技术路线图和产业图谱，为南京高质量发展生物制造产业，布局产业新赛道提供决策参考和对策建议。</w:t>
      </w:r>
      <w:bookmarkEnd w:id="4"/>
      <w:bookmarkEnd w:id="5"/>
    </w:p>
    <w:p w14:paraId="1A3EFA77" w14:textId="77777777" w:rsidR="00F42DE9" w:rsidRDefault="00F42DE9" w:rsidP="00F42DE9">
      <w:pPr>
        <w:spacing w:line="600" w:lineRule="exact"/>
        <w:ind w:firstLineChars="200" w:firstLine="640"/>
        <w:rPr>
          <w:rFonts w:ascii="Times New Roman" w:eastAsia="方正仿宋_GBK" w:hAnsi="Times New Roman" w:cs="Times New Roman"/>
          <w:sz w:val="32"/>
          <w:szCs w:val="32"/>
        </w:rPr>
      </w:pPr>
    </w:p>
    <w:p w14:paraId="7D1B6053" w14:textId="77777777" w:rsidR="00F42DE9" w:rsidRDefault="00F42DE9" w:rsidP="00F42DE9">
      <w:pPr>
        <w:spacing w:line="60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6009</w:t>
      </w:r>
      <w:r>
        <w:rPr>
          <w:rFonts w:ascii="Times New Roman" w:eastAsia="方正黑体_GBK" w:hAnsi="Times New Roman" w:cs="Times New Roman" w:hint="eastAsia"/>
          <w:sz w:val="32"/>
          <w:szCs w:val="32"/>
        </w:rPr>
        <w:t>：</w:t>
      </w:r>
      <w:bookmarkStart w:id="6" w:name="OLE_LINK28"/>
      <w:bookmarkStart w:id="7" w:name="OLE_LINK29"/>
      <w:bookmarkStart w:id="8" w:name="OLE_LINK30"/>
      <w:r>
        <w:rPr>
          <w:rFonts w:ascii="Times New Roman" w:eastAsia="方正黑体_GBK" w:hAnsi="Times New Roman" w:cs="Times New Roman" w:hint="eastAsia"/>
          <w:sz w:val="32"/>
          <w:szCs w:val="32"/>
        </w:rPr>
        <w:t>南京市推进高校科技成果转移转化体制机制研究</w:t>
      </w:r>
      <w:bookmarkEnd w:id="6"/>
      <w:bookmarkEnd w:id="7"/>
      <w:bookmarkEnd w:id="8"/>
    </w:p>
    <w:p w14:paraId="1E4B4762" w14:textId="77777777" w:rsidR="00F42DE9" w:rsidRDefault="00F42DE9" w:rsidP="00F42DE9">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研究内容：梳理在宁高校（特别是</w:t>
      </w:r>
      <w:r>
        <w:rPr>
          <w:rFonts w:ascii="Times New Roman" w:eastAsia="方正仿宋_GBK" w:hAnsi="Times New Roman" w:cs="Times New Roman"/>
          <w:sz w:val="32"/>
          <w:szCs w:val="32"/>
        </w:rPr>
        <w:t>13</w:t>
      </w:r>
      <w:r>
        <w:rPr>
          <w:rFonts w:ascii="Times New Roman" w:eastAsia="方正仿宋_GBK" w:hAnsi="Times New Roman" w:cs="Times New Roman" w:hint="eastAsia"/>
          <w:sz w:val="32"/>
          <w:szCs w:val="32"/>
        </w:rPr>
        <w:t>所</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双一流</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高校）科技成果转化现状，总结高校科技成果转化成功经验案例，剖析现有问题与不足，提高高校科技成果转化效能，推动构建高效、畅通的高校科技成果转移转化体系。</w:t>
      </w:r>
    </w:p>
    <w:p w14:paraId="48FE4C59" w14:textId="77777777" w:rsidR="00F42DE9" w:rsidRDefault="00F42DE9" w:rsidP="00F42DE9">
      <w:pPr>
        <w:spacing w:line="600" w:lineRule="exact"/>
        <w:ind w:firstLineChars="200" w:firstLine="640"/>
        <w:rPr>
          <w:rFonts w:ascii="Times New Roman" w:eastAsia="方正仿宋_GBK" w:hAnsi="Times New Roman" w:cs="Times New Roman"/>
          <w:sz w:val="32"/>
          <w:szCs w:val="32"/>
        </w:rPr>
      </w:pPr>
    </w:p>
    <w:p w14:paraId="5EC3D2B0" w14:textId="77777777" w:rsidR="00F42DE9" w:rsidRDefault="00F42DE9" w:rsidP="00F42DE9">
      <w:pPr>
        <w:spacing w:line="60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lastRenderedPageBreak/>
        <w:t>6010</w:t>
      </w:r>
      <w:r>
        <w:rPr>
          <w:rFonts w:ascii="Times New Roman" w:eastAsia="方正黑体_GBK" w:hAnsi="Times New Roman" w:cs="Times New Roman" w:hint="eastAsia"/>
          <w:sz w:val="32"/>
          <w:szCs w:val="32"/>
        </w:rPr>
        <w:t>：</w:t>
      </w:r>
      <w:bookmarkStart w:id="9" w:name="OLE_LINK31"/>
      <w:bookmarkStart w:id="10" w:name="OLE_LINK32"/>
      <w:r>
        <w:rPr>
          <w:rFonts w:ascii="Times New Roman" w:eastAsia="方正黑体_GBK" w:hAnsi="Times New Roman" w:cs="Times New Roman" w:hint="eastAsia"/>
          <w:sz w:val="32"/>
          <w:szCs w:val="32"/>
        </w:rPr>
        <w:t>南京高新区争先进位目标下的战略挑战与突破路径</w:t>
      </w:r>
      <w:bookmarkEnd w:id="9"/>
      <w:bookmarkEnd w:id="10"/>
    </w:p>
    <w:p w14:paraId="19769A68" w14:textId="77777777" w:rsidR="00F42DE9" w:rsidRDefault="00F42DE9" w:rsidP="00F42DE9">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研究内容：剖析开发区目录调整后南京高新区空间重构的具体情况，分析空间变化带来的产业结构、创新资源、体制机制等问题以及争先进位存在的差距，提出发展建议和突破路径，为争先进位提供智力支撑。</w:t>
      </w:r>
    </w:p>
    <w:p w14:paraId="760E53E8" w14:textId="77777777" w:rsidR="00F42DE9" w:rsidRDefault="00F42DE9" w:rsidP="00F42DE9">
      <w:pPr>
        <w:spacing w:line="600" w:lineRule="exact"/>
        <w:ind w:firstLineChars="200" w:firstLine="640"/>
        <w:rPr>
          <w:rFonts w:ascii="Times New Roman" w:eastAsia="方正仿宋_GBK" w:hAnsi="Times New Roman" w:cs="Times New Roman"/>
          <w:sz w:val="32"/>
          <w:szCs w:val="32"/>
        </w:rPr>
      </w:pPr>
    </w:p>
    <w:p w14:paraId="1EB5DA1A" w14:textId="77777777" w:rsidR="00F42DE9" w:rsidRDefault="00F42DE9" w:rsidP="00F42DE9">
      <w:pPr>
        <w:spacing w:line="60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6011</w:t>
      </w:r>
      <w:r>
        <w:rPr>
          <w:rFonts w:ascii="Times New Roman" w:eastAsia="方正黑体_GBK" w:hAnsi="Times New Roman" w:cs="Times New Roman" w:hint="eastAsia"/>
          <w:sz w:val="32"/>
          <w:szCs w:val="32"/>
        </w:rPr>
        <w:t>：南京深化科技体制综合改革三年行动评估</w:t>
      </w:r>
    </w:p>
    <w:p w14:paraId="417CE3CC" w14:textId="77777777" w:rsidR="00F42DE9" w:rsidRDefault="00F42DE9" w:rsidP="00F42DE9">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研究内容：梳理南京深化科技体制综合改革三年行动方案主要目标和重点任务完成情况，总结</w:t>
      </w:r>
      <w:proofErr w:type="gramStart"/>
      <w:r>
        <w:rPr>
          <w:rFonts w:ascii="Times New Roman" w:eastAsia="方正仿宋_GBK" w:hAnsi="Times New Roman" w:cs="Times New Roman" w:hint="eastAsia"/>
          <w:sz w:val="32"/>
          <w:szCs w:val="32"/>
        </w:rPr>
        <w:t>亮点做法</w:t>
      </w:r>
      <w:proofErr w:type="gramEnd"/>
      <w:r>
        <w:rPr>
          <w:rFonts w:ascii="Times New Roman" w:eastAsia="方正仿宋_GBK" w:hAnsi="Times New Roman" w:cs="Times New Roman" w:hint="eastAsia"/>
          <w:sz w:val="32"/>
          <w:szCs w:val="32"/>
        </w:rPr>
        <w:t>和主要成效，分析存在问题，提出新时代南京深化科技体制综合改革提升创新体系整体效能的对策建议。</w:t>
      </w:r>
    </w:p>
    <w:p w14:paraId="6F3BE678" w14:textId="77777777" w:rsidR="00F42DE9" w:rsidRDefault="00F42DE9" w:rsidP="00F42DE9">
      <w:pPr>
        <w:spacing w:line="600" w:lineRule="exact"/>
        <w:ind w:firstLineChars="200" w:firstLine="640"/>
        <w:rPr>
          <w:rFonts w:ascii="Times New Roman" w:eastAsia="方正仿宋_GBK" w:hAnsi="Times New Roman" w:cs="Times New Roman"/>
          <w:sz w:val="32"/>
          <w:szCs w:val="32"/>
        </w:rPr>
      </w:pPr>
    </w:p>
    <w:p w14:paraId="68056FDE" w14:textId="77777777" w:rsidR="00F42DE9" w:rsidRDefault="00F42DE9" w:rsidP="00F42DE9">
      <w:pPr>
        <w:spacing w:line="60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6012</w:t>
      </w:r>
      <w:r>
        <w:rPr>
          <w:rFonts w:ascii="Times New Roman" w:eastAsia="方正黑体_GBK" w:hAnsi="Times New Roman" w:cs="Times New Roman" w:hint="eastAsia"/>
          <w:sz w:val="32"/>
          <w:szCs w:val="32"/>
        </w:rPr>
        <w:t>：南京</w:t>
      </w:r>
      <w:bookmarkStart w:id="11" w:name="OLE_LINK1"/>
      <w:bookmarkStart w:id="12" w:name="OLE_LINK2"/>
      <w:r>
        <w:rPr>
          <w:rFonts w:ascii="Times New Roman" w:eastAsia="方正黑体_GBK" w:hAnsi="Times New Roman" w:cs="Times New Roman" w:hint="eastAsia"/>
          <w:sz w:val="32"/>
          <w:szCs w:val="32"/>
        </w:rPr>
        <w:t>产业科技创新风险应对</w:t>
      </w:r>
      <w:bookmarkEnd w:id="11"/>
      <w:bookmarkEnd w:id="12"/>
      <w:r>
        <w:rPr>
          <w:rFonts w:ascii="Times New Roman" w:eastAsia="方正黑体_GBK" w:hAnsi="Times New Roman" w:cs="Times New Roman" w:hint="eastAsia"/>
          <w:sz w:val="32"/>
          <w:szCs w:val="32"/>
        </w:rPr>
        <w:t>策略研究</w:t>
      </w:r>
    </w:p>
    <w:p w14:paraId="33A1959B" w14:textId="77777777" w:rsidR="00F42DE9" w:rsidRDefault="00F42DE9" w:rsidP="00F42DE9">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研究内容：分析南京产业科技创新面临的风险和挑战，研究在强化创新能力、构建产业生态、营造创新氛围、优化营商环境等方面，应对风险的策略和保障措施，为有效提升南京产业科技创新风险应对和治理能力，有效统筹产业科技创新的发展与安全，提供参考。</w:t>
      </w:r>
    </w:p>
    <w:p w14:paraId="58F51BBF" w14:textId="77777777" w:rsidR="00F42DE9" w:rsidRDefault="00F42DE9" w:rsidP="00F42DE9">
      <w:pPr>
        <w:spacing w:line="600" w:lineRule="exact"/>
        <w:ind w:firstLineChars="200" w:firstLine="640"/>
        <w:rPr>
          <w:rFonts w:ascii="Times New Roman" w:eastAsia="方正仿宋_GBK" w:hAnsi="Times New Roman" w:cs="Times New Roman"/>
          <w:sz w:val="32"/>
          <w:szCs w:val="32"/>
        </w:rPr>
      </w:pPr>
    </w:p>
    <w:p w14:paraId="4E365051" w14:textId="77777777" w:rsidR="00F42DE9" w:rsidRDefault="00F42DE9" w:rsidP="00F42DE9">
      <w:pPr>
        <w:spacing w:line="60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6013</w:t>
      </w:r>
      <w:r>
        <w:rPr>
          <w:rFonts w:ascii="Times New Roman" w:eastAsia="方正黑体_GBK" w:hAnsi="Times New Roman" w:cs="Times New Roman" w:hint="eastAsia"/>
          <w:sz w:val="32"/>
          <w:szCs w:val="32"/>
        </w:rPr>
        <w:t>：南京创新主体高质量发展梯度培育体系研究</w:t>
      </w:r>
    </w:p>
    <w:p w14:paraId="14B41CC7" w14:textId="77777777" w:rsidR="00F42DE9" w:rsidRDefault="00F42DE9" w:rsidP="00F42DE9">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研究内容：按照初创期企业</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科技型中小企业</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高新技术企业</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科技领军企业成长梯度，深入分析不同发展阶段科技企</w:t>
      </w:r>
      <w:r>
        <w:rPr>
          <w:rFonts w:ascii="Times New Roman" w:eastAsia="方正仿宋_GBK" w:hAnsi="Times New Roman" w:cs="Times New Roman" w:hint="eastAsia"/>
          <w:sz w:val="32"/>
          <w:szCs w:val="32"/>
        </w:rPr>
        <w:lastRenderedPageBreak/>
        <w:t>业对各</w:t>
      </w:r>
      <w:proofErr w:type="gramStart"/>
      <w:r>
        <w:rPr>
          <w:rFonts w:ascii="Times New Roman" w:eastAsia="方正仿宋_GBK" w:hAnsi="Times New Roman" w:cs="Times New Roman" w:hint="eastAsia"/>
          <w:sz w:val="32"/>
          <w:szCs w:val="32"/>
        </w:rPr>
        <w:t>类创新</w:t>
      </w:r>
      <w:proofErr w:type="gramEnd"/>
      <w:r>
        <w:rPr>
          <w:rFonts w:ascii="Times New Roman" w:eastAsia="方正仿宋_GBK" w:hAnsi="Times New Roman" w:cs="Times New Roman" w:hint="eastAsia"/>
          <w:sz w:val="32"/>
          <w:szCs w:val="32"/>
        </w:rPr>
        <w:t>要素保障需求情况，有针对性提出培育对策，构建体系化支持企业成长的政策链，加快科技企业高质量发展。</w:t>
      </w:r>
    </w:p>
    <w:p w14:paraId="5CC0C09A" w14:textId="77777777" w:rsidR="00F42DE9" w:rsidRDefault="00F42DE9" w:rsidP="00F42DE9">
      <w:pPr>
        <w:spacing w:line="600" w:lineRule="exact"/>
        <w:ind w:firstLineChars="200" w:firstLine="640"/>
        <w:rPr>
          <w:rFonts w:ascii="Times New Roman" w:eastAsia="方正仿宋_GBK" w:hAnsi="Times New Roman" w:cs="Times New Roman"/>
          <w:sz w:val="32"/>
          <w:szCs w:val="32"/>
        </w:rPr>
      </w:pPr>
    </w:p>
    <w:p w14:paraId="69A9CAA1" w14:textId="77777777" w:rsidR="00F42DE9" w:rsidRDefault="00F42DE9" w:rsidP="00F42DE9">
      <w:pPr>
        <w:spacing w:line="60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6014</w:t>
      </w:r>
      <w:r>
        <w:rPr>
          <w:rFonts w:ascii="Times New Roman" w:eastAsia="方正黑体_GBK" w:hAnsi="Times New Roman" w:cs="Times New Roman" w:hint="eastAsia"/>
          <w:sz w:val="32"/>
          <w:szCs w:val="32"/>
        </w:rPr>
        <w:t>：南京</w:t>
      </w:r>
      <w:bookmarkStart w:id="13" w:name="OLE_LINK22"/>
      <w:bookmarkStart w:id="14" w:name="OLE_LINK21"/>
      <w:r>
        <w:rPr>
          <w:rFonts w:ascii="Times New Roman" w:eastAsia="方正黑体_GBK" w:hAnsi="Times New Roman" w:cs="Times New Roman" w:hint="eastAsia"/>
          <w:sz w:val="32"/>
          <w:szCs w:val="32"/>
        </w:rPr>
        <w:t>健全保障科研人员专心科研对策</w:t>
      </w:r>
      <w:bookmarkEnd w:id="13"/>
      <w:bookmarkEnd w:id="14"/>
      <w:r>
        <w:rPr>
          <w:rFonts w:ascii="Times New Roman" w:eastAsia="方正黑体_GBK" w:hAnsi="Times New Roman" w:cs="Times New Roman" w:hint="eastAsia"/>
          <w:sz w:val="32"/>
          <w:szCs w:val="32"/>
        </w:rPr>
        <w:t>研究</w:t>
      </w:r>
    </w:p>
    <w:p w14:paraId="31CF77E7" w14:textId="77777777" w:rsidR="00F42DE9" w:rsidRDefault="00F42DE9" w:rsidP="00F42DE9">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研究内容：调研分析南京高校院所科研人员专心科研状况，从科研管理、人才评价、资源保障、成果收益、制度建设、科研诚信、尽职免责等维度，结合南京实际提出健全保障科研人员专心科研对策。</w:t>
      </w:r>
    </w:p>
    <w:p w14:paraId="7F37A498" w14:textId="77777777" w:rsidR="00F42DE9" w:rsidRDefault="00F42DE9" w:rsidP="00F42DE9">
      <w:pPr>
        <w:spacing w:line="600" w:lineRule="exact"/>
        <w:ind w:firstLineChars="200" w:firstLine="640"/>
        <w:rPr>
          <w:rFonts w:ascii="Times New Roman" w:eastAsia="方正仿宋_GBK" w:hAnsi="Times New Roman" w:cs="Times New Roman"/>
          <w:sz w:val="32"/>
          <w:szCs w:val="32"/>
        </w:rPr>
      </w:pPr>
    </w:p>
    <w:p w14:paraId="14B24698" w14:textId="77777777" w:rsidR="00F42DE9" w:rsidRDefault="00F42DE9" w:rsidP="00F42DE9">
      <w:pPr>
        <w:spacing w:line="60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6015</w:t>
      </w:r>
      <w:r>
        <w:rPr>
          <w:rFonts w:ascii="Times New Roman" w:eastAsia="方正黑体_GBK" w:hAnsi="Times New Roman" w:cs="Times New Roman" w:hint="eastAsia"/>
          <w:sz w:val="32"/>
          <w:szCs w:val="32"/>
        </w:rPr>
        <w:t>：沿沪宁协同创新城市</w:t>
      </w:r>
      <w:proofErr w:type="gramStart"/>
      <w:r>
        <w:rPr>
          <w:rFonts w:ascii="Times New Roman" w:eastAsia="方正黑体_GBK" w:hAnsi="Times New Roman" w:cs="Times New Roman" w:hint="eastAsia"/>
          <w:sz w:val="32"/>
          <w:szCs w:val="32"/>
        </w:rPr>
        <w:t>联盟科创要素</w:t>
      </w:r>
      <w:proofErr w:type="gramEnd"/>
      <w:r>
        <w:rPr>
          <w:rFonts w:ascii="Times New Roman" w:eastAsia="方正黑体_GBK" w:hAnsi="Times New Roman" w:cs="Times New Roman" w:hint="eastAsia"/>
          <w:sz w:val="32"/>
          <w:szCs w:val="32"/>
        </w:rPr>
        <w:t>平台建设研究</w:t>
      </w:r>
    </w:p>
    <w:p w14:paraId="164AF3F0" w14:textId="77777777" w:rsidR="00F42DE9" w:rsidRDefault="00F42DE9" w:rsidP="00F42DE9">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研究内容：梳理沿沪宁协同创新城市联盟创新资源空间分布、挖掘创新要素流动数据，聚焦上海和南京都市</w:t>
      </w:r>
      <w:proofErr w:type="gramStart"/>
      <w:r>
        <w:rPr>
          <w:rFonts w:ascii="Times New Roman" w:eastAsia="方正仿宋_GBK" w:hAnsi="Times New Roman" w:cs="Times New Roman" w:hint="eastAsia"/>
          <w:sz w:val="32"/>
          <w:szCs w:val="32"/>
        </w:rPr>
        <w:t>圈重点</w:t>
      </w:r>
      <w:proofErr w:type="gramEnd"/>
      <w:r>
        <w:rPr>
          <w:rFonts w:ascii="Times New Roman" w:eastAsia="方正仿宋_GBK" w:hAnsi="Times New Roman" w:cs="Times New Roman" w:hint="eastAsia"/>
          <w:sz w:val="32"/>
          <w:szCs w:val="32"/>
        </w:rPr>
        <w:t>与共性产业，研究创新资源在产业细分领域的布局特征，形成跨省</w:t>
      </w:r>
      <w:proofErr w:type="gramStart"/>
      <w:r>
        <w:rPr>
          <w:rFonts w:ascii="Times New Roman" w:eastAsia="方正仿宋_GBK" w:hAnsi="Times New Roman" w:cs="Times New Roman" w:hint="eastAsia"/>
          <w:sz w:val="32"/>
          <w:szCs w:val="32"/>
        </w:rPr>
        <w:t>域科技</w:t>
      </w:r>
      <w:proofErr w:type="gramEnd"/>
      <w:r>
        <w:rPr>
          <w:rFonts w:ascii="Times New Roman" w:eastAsia="方正仿宋_GBK" w:hAnsi="Times New Roman" w:cs="Times New Roman" w:hint="eastAsia"/>
          <w:sz w:val="32"/>
          <w:szCs w:val="32"/>
        </w:rPr>
        <w:t>创新生态可视化决策服务，提升沿沪宁协同创新城市的协同创新效能与产业竞争力。</w:t>
      </w:r>
    </w:p>
    <w:p w14:paraId="547CF2F0" w14:textId="77777777" w:rsidR="00F42DE9" w:rsidRDefault="00F42DE9" w:rsidP="00F42DE9">
      <w:pPr>
        <w:spacing w:line="560" w:lineRule="exact"/>
        <w:ind w:firstLineChars="200" w:firstLine="640"/>
        <w:rPr>
          <w:rFonts w:ascii="Times New Roman" w:eastAsia="方正仿宋_GBK" w:hAnsi="Times New Roman" w:cs="Times New Roman"/>
          <w:sz w:val="32"/>
          <w:szCs w:val="32"/>
          <w:highlight w:val="yellow"/>
        </w:rPr>
      </w:pPr>
    </w:p>
    <w:p w14:paraId="5880B63B" w14:textId="77777777" w:rsidR="00F42DE9" w:rsidRDefault="00F42DE9" w:rsidP="00F42DE9">
      <w:pPr>
        <w:spacing w:line="560" w:lineRule="exact"/>
        <w:ind w:firstLineChars="200" w:firstLine="640"/>
        <w:rPr>
          <w:rFonts w:ascii="Times New Roman" w:eastAsia="方正仿宋_GBK" w:hAnsi="Times New Roman" w:cs="Times New Roman"/>
          <w:sz w:val="32"/>
          <w:szCs w:val="32"/>
        </w:rPr>
      </w:pPr>
      <w:r>
        <w:rPr>
          <w:rFonts w:ascii="Times New Roman" w:eastAsia="方正黑体_GBK" w:hAnsi="Times New Roman" w:cs="Times New Roman" w:hint="eastAsia"/>
          <w:sz w:val="32"/>
          <w:szCs w:val="32"/>
        </w:rPr>
        <w:t>二、一般项目</w:t>
      </w:r>
    </w:p>
    <w:p w14:paraId="5CDBD57D" w14:textId="77777777" w:rsidR="00F42DE9" w:rsidRDefault="00F42DE9" w:rsidP="00F42DE9">
      <w:pPr>
        <w:widowControl/>
        <w:shd w:val="clear" w:color="auto" w:fill="FFFFFF"/>
        <w:spacing w:line="560" w:lineRule="exact"/>
        <w:ind w:firstLineChars="200" w:firstLine="640"/>
        <w:rPr>
          <w:rFonts w:ascii="Times New Roman" w:eastAsia="方正仿宋_GBK" w:hAnsi="Times New Roman" w:cs="Times New Roman"/>
          <w:color w:val="111111"/>
          <w:kern w:val="0"/>
          <w:sz w:val="32"/>
          <w:szCs w:val="32"/>
        </w:rPr>
      </w:pPr>
      <w:r>
        <w:rPr>
          <w:rFonts w:ascii="Times New Roman" w:eastAsia="方正仿宋_GBK" w:hAnsi="Times New Roman" w:cs="Times New Roman"/>
          <w:color w:val="111111"/>
          <w:kern w:val="0"/>
          <w:sz w:val="32"/>
          <w:szCs w:val="32"/>
        </w:rPr>
        <w:t>6050</w:t>
      </w:r>
      <w:r>
        <w:rPr>
          <w:rFonts w:ascii="Times New Roman" w:eastAsia="方正仿宋_GBK" w:hAnsi="Times New Roman" w:cs="Times New Roman" w:hint="eastAsia"/>
          <w:color w:val="111111"/>
          <w:kern w:val="0"/>
          <w:sz w:val="32"/>
          <w:szCs w:val="32"/>
        </w:rPr>
        <w:t>：面向南京科技创新发展其他领域需求，不设具体题目，由申报单位自主选题，但不得与重点项目重复。</w:t>
      </w:r>
    </w:p>
    <w:p w14:paraId="789A175D" w14:textId="77777777" w:rsidR="00F42DE9" w:rsidRDefault="00F42DE9" w:rsidP="00F42DE9">
      <w:pPr>
        <w:widowControl/>
        <w:shd w:val="clear" w:color="auto" w:fill="FFFFFF"/>
        <w:spacing w:line="560" w:lineRule="exact"/>
        <w:ind w:firstLineChars="200" w:firstLine="640"/>
        <w:rPr>
          <w:rFonts w:ascii="Times New Roman" w:eastAsia="方正仿宋_GBK" w:hAnsi="Times New Roman" w:cs="Times New Roman"/>
          <w:color w:val="111111"/>
          <w:kern w:val="0"/>
          <w:sz w:val="32"/>
          <w:szCs w:val="32"/>
        </w:rPr>
      </w:pPr>
      <w:r>
        <w:rPr>
          <w:rFonts w:ascii="Times New Roman" w:eastAsia="方正仿宋_GBK" w:hAnsi="Times New Roman" w:cs="Times New Roman" w:hint="eastAsia"/>
          <w:color w:val="111111"/>
          <w:kern w:val="0"/>
          <w:sz w:val="32"/>
          <w:szCs w:val="32"/>
        </w:rPr>
        <w:t>市级部门、党群组织可围绕主责主业的工作创新、模式创新、理论创新等自主选题研究，将视申报情况明确支持方式。</w:t>
      </w:r>
    </w:p>
    <w:p w14:paraId="4A7F4DC2" w14:textId="77777777" w:rsidR="00F42DE9" w:rsidRDefault="00F42DE9" w:rsidP="00F42DE9">
      <w:pPr>
        <w:spacing w:line="56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hint="eastAsia"/>
          <w:sz w:val="32"/>
          <w:szCs w:val="32"/>
        </w:rPr>
        <w:lastRenderedPageBreak/>
        <w:t>三、青年项目</w:t>
      </w:r>
    </w:p>
    <w:p w14:paraId="10D6F8CD" w14:textId="77777777" w:rsidR="00F42DE9" w:rsidRDefault="00F42DE9" w:rsidP="00F42DE9">
      <w:pPr>
        <w:widowControl/>
        <w:shd w:val="clear" w:color="auto" w:fill="FFFFFF"/>
        <w:spacing w:line="560" w:lineRule="exact"/>
        <w:ind w:firstLineChars="200" w:firstLine="640"/>
        <w:rPr>
          <w:rFonts w:ascii="Times New Roman" w:eastAsia="方正仿宋_GBK" w:hAnsi="Times New Roman" w:cs="Times New Roman"/>
          <w:color w:val="111111"/>
          <w:kern w:val="0"/>
          <w:sz w:val="32"/>
          <w:szCs w:val="32"/>
        </w:rPr>
      </w:pPr>
      <w:r>
        <w:rPr>
          <w:rFonts w:ascii="Times New Roman" w:eastAsia="方正仿宋_GBK" w:hAnsi="Times New Roman" w:cs="Times New Roman"/>
          <w:color w:val="111111"/>
          <w:kern w:val="0"/>
          <w:sz w:val="32"/>
          <w:szCs w:val="32"/>
        </w:rPr>
        <w:t>6060</w:t>
      </w:r>
      <w:r>
        <w:rPr>
          <w:rFonts w:ascii="Times New Roman" w:eastAsia="方正仿宋_GBK" w:hAnsi="Times New Roman" w:cs="Times New Roman" w:hint="eastAsia"/>
          <w:color w:val="111111"/>
          <w:kern w:val="0"/>
          <w:sz w:val="32"/>
          <w:szCs w:val="32"/>
        </w:rPr>
        <w:t>：鼓励青年软科学研究人员面向南京科技创新发展其他领域需求开展研究，不设具体题目，由申报单位自主选题，但不得与重点项目重复。</w:t>
      </w:r>
    </w:p>
    <w:p w14:paraId="496FA542" w14:textId="77777777" w:rsidR="00A16729" w:rsidRPr="00F42DE9" w:rsidRDefault="00A16729"/>
    <w:sectPr w:rsidR="00A16729" w:rsidRPr="00F42DE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E0AE1" w14:textId="77777777" w:rsidR="00E349A9" w:rsidRDefault="00E349A9" w:rsidP="00F42DE9">
      <w:r>
        <w:separator/>
      </w:r>
    </w:p>
  </w:endnote>
  <w:endnote w:type="continuationSeparator" w:id="0">
    <w:p w14:paraId="187735AF" w14:textId="77777777" w:rsidR="00E349A9" w:rsidRDefault="00E349A9" w:rsidP="00F42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黑体_GBK">
    <w:altName w:val="微软雅黑"/>
    <w:charset w:val="86"/>
    <w:family w:val="script"/>
    <w:pitch w:val="fixed"/>
    <w:sig w:usb0="00000001" w:usb1="080E0000" w:usb2="00000010" w:usb3="00000000" w:csb0="00040000" w:csb1="00000000"/>
  </w:font>
  <w:font w:name="方正小标宋_GBK">
    <w:altName w:val="微软雅黑"/>
    <w:charset w:val="86"/>
    <w:family w:val="script"/>
    <w:pitch w:val="fixed"/>
    <w:sig w:usb0="00000001" w:usb1="080E0000" w:usb2="00000010" w:usb3="00000000" w:csb0="00040000" w:csb1="00000000"/>
  </w:font>
  <w:font w:name="方正仿宋_GBK">
    <w:altName w:val="微软雅黑"/>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E36ED" w14:textId="77777777" w:rsidR="00E349A9" w:rsidRDefault="00E349A9" w:rsidP="00F42DE9">
      <w:r>
        <w:separator/>
      </w:r>
    </w:p>
  </w:footnote>
  <w:footnote w:type="continuationSeparator" w:id="0">
    <w:p w14:paraId="04917430" w14:textId="77777777" w:rsidR="00E349A9" w:rsidRDefault="00E349A9" w:rsidP="00F42D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238"/>
    <w:rsid w:val="00220238"/>
    <w:rsid w:val="00A16729"/>
    <w:rsid w:val="00E349A9"/>
    <w:rsid w:val="00F42D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4E4AC8"/>
  <w15:chartTrackingRefBased/>
  <w15:docId w15:val="{5EA3F9D1-1B9E-4470-8F73-CBF58C81C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2DE9"/>
    <w:pPr>
      <w:widowControl w:val="0"/>
      <w:jc w:val="both"/>
    </w:pPr>
    <w:rPr>
      <w:rFonts w:ascii="Calibri" w:eastAsia="宋体" w:hAnsi="Calibri" w:cs="宋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2DE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F42DE9"/>
    <w:rPr>
      <w:sz w:val="18"/>
      <w:szCs w:val="18"/>
    </w:rPr>
  </w:style>
  <w:style w:type="paragraph" w:styleId="a5">
    <w:name w:val="footer"/>
    <w:basedOn w:val="a"/>
    <w:link w:val="a6"/>
    <w:uiPriority w:val="99"/>
    <w:unhideWhenUsed/>
    <w:rsid w:val="00F42DE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F42DE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9891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333</Words>
  <Characters>1900</Characters>
  <Application>Microsoft Office Word</Application>
  <DocSecurity>0</DocSecurity>
  <Lines>15</Lines>
  <Paragraphs>4</Paragraphs>
  <ScaleCrop>false</ScaleCrop>
  <Company/>
  <LinksUpToDate>false</LinksUpToDate>
  <CharactersWithSpaces>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范兆娟</dc:creator>
  <cp:keywords/>
  <dc:description/>
  <cp:lastModifiedBy>范兆娟</cp:lastModifiedBy>
  <cp:revision>2</cp:revision>
  <dcterms:created xsi:type="dcterms:W3CDTF">2025-06-17T06:42:00Z</dcterms:created>
  <dcterms:modified xsi:type="dcterms:W3CDTF">2025-06-17T06:42:00Z</dcterms:modified>
</cp:coreProperties>
</file>